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025F85" w14:textId="228FF06E" w:rsidR="009B4C7E" w:rsidRPr="00417AA5" w:rsidRDefault="009B4C7E" w:rsidP="009B4C7E">
      <w:pPr>
        <w:spacing w:after="0" w:line="240" w:lineRule="auto"/>
        <w:jc w:val="center"/>
        <w:rPr>
          <w:rFonts w:ascii="Times New Roman" w:eastAsia="Calibri" w:hAnsi="Times New Roman" w:cs="Times New Roman"/>
          <w:b/>
          <w:bCs/>
          <w:kern w:val="0"/>
          <w14:ligatures w14:val="none"/>
        </w:rPr>
      </w:pPr>
      <w:r w:rsidRPr="00417AA5">
        <w:rPr>
          <w:rFonts w:ascii="Times New Roman" w:eastAsia="Calibri" w:hAnsi="Times New Roman" w:cs="Times New Roman"/>
          <w:b/>
          <w:bCs/>
          <w:kern w:val="0"/>
          <w14:ligatures w14:val="none"/>
        </w:rPr>
        <w:t>CONSELHO DE MINISTROS</w:t>
      </w:r>
    </w:p>
    <w:p w14:paraId="74173400" w14:textId="0BAA92FD" w:rsidR="009B4C7E" w:rsidRPr="00417AA5" w:rsidRDefault="009B4C7E" w:rsidP="008F6508">
      <w:pPr>
        <w:spacing w:after="120" w:line="360" w:lineRule="auto"/>
        <w:jc w:val="center"/>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Resolução </w:t>
      </w:r>
      <w:r w:rsidR="004D08B8" w:rsidRPr="00417AA5">
        <w:rPr>
          <w:rFonts w:ascii="Times New Roman" w:eastAsia="Calibri" w:hAnsi="Times New Roman" w:cs="Times New Roman"/>
          <w:kern w:val="0"/>
          <w14:ligatures w14:val="none"/>
        </w:rPr>
        <w:t>n.º</w:t>
      </w:r>
      <w:r w:rsidRPr="00417AA5">
        <w:rPr>
          <w:rFonts w:ascii="Times New Roman" w:eastAsia="Calibri" w:hAnsi="Times New Roman" w:cs="Times New Roman"/>
          <w:kern w:val="0"/>
          <w14:ligatures w14:val="none"/>
        </w:rPr>
        <w:t xml:space="preserve"> [</w:t>
      </w:r>
      <w:r w:rsidRPr="00417AA5">
        <w:rPr>
          <w:rFonts w:ascii="Times New Roman" w:eastAsia="Calibri" w:hAnsi="Times New Roman" w:cs="Times New Roman"/>
          <w:kern w:val="0"/>
          <w:highlight w:val="yellow"/>
          <w14:ligatures w14:val="none"/>
        </w:rPr>
        <w:t>Inserir Número</w:t>
      </w:r>
      <w:r w:rsidRPr="00417AA5">
        <w:rPr>
          <w:rFonts w:ascii="Times New Roman" w:eastAsia="Calibri" w:hAnsi="Times New Roman" w:cs="Times New Roman"/>
          <w:kern w:val="0"/>
          <w14:ligatures w14:val="none"/>
        </w:rPr>
        <w:t>]</w:t>
      </w:r>
    </w:p>
    <w:p w14:paraId="3932D72A" w14:textId="77777777" w:rsidR="009B4C7E" w:rsidRPr="00417AA5" w:rsidRDefault="009B4C7E" w:rsidP="008F6508">
      <w:pPr>
        <w:spacing w:after="120" w:line="360" w:lineRule="auto"/>
        <w:jc w:val="center"/>
        <w:rPr>
          <w:rFonts w:ascii="Times New Roman" w:eastAsia="Calibri" w:hAnsi="Times New Roman" w:cs="Times New Roman"/>
          <w:kern w:val="0"/>
          <w14:ligatures w14:val="none"/>
        </w:rPr>
      </w:pPr>
    </w:p>
    <w:p w14:paraId="6E754723" w14:textId="7AA9EB08"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Tendo em conta e a necessidade de fornecer um quadro essencial para garantir que Moçambique aproveite plenamente as oportunidades da era digital, adaptando-se aos instrumentos orientadores do desenvolvimento nacional, compromissos continentais e melhores prá</w:t>
      </w:r>
      <w:r w:rsidR="00EE3CD1" w:rsidRPr="00417AA5">
        <w:rPr>
          <w:rFonts w:ascii="Times New Roman" w:eastAsia="Calibri" w:hAnsi="Times New Roman" w:cs="Times New Roman"/>
          <w:kern w:val="0"/>
          <w14:ligatures w14:val="none"/>
        </w:rPr>
        <w:t>tic</w:t>
      </w:r>
      <w:r w:rsidRPr="00417AA5">
        <w:rPr>
          <w:rFonts w:ascii="Times New Roman" w:eastAsia="Calibri" w:hAnsi="Times New Roman" w:cs="Times New Roman"/>
          <w:kern w:val="0"/>
          <w14:ligatures w14:val="none"/>
        </w:rPr>
        <w:t xml:space="preserve">as globais, o Governo aprova a </w:t>
      </w:r>
      <w:r w:rsidR="00544B52" w:rsidRPr="00417AA5">
        <w:rPr>
          <w:rFonts w:ascii="Times New Roman" w:eastAsia="Calibri" w:hAnsi="Times New Roman" w:cs="Times New Roman"/>
          <w:b/>
          <w:bCs/>
          <w:kern w:val="0"/>
          <w14:ligatures w14:val="none"/>
        </w:rPr>
        <w:t>Política</w:t>
      </w:r>
      <w:r w:rsidRPr="00417AA5">
        <w:rPr>
          <w:rFonts w:ascii="Times New Roman" w:eastAsia="Calibri" w:hAnsi="Times New Roman" w:cs="Times New Roman"/>
          <w:b/>
          <w:bCs/>
          <w:kern w:val="0"/>
          <w14:ligatures w14:val="none"/>
        </w:rPr>
        <w:t xml:space="preserve"> Nacional de Governação d</w:t>
      </w:r>
      <w:r w:rsidR="00397C08" w:rsidRPr="00417AA5">
        <w:rPr>
          <w:rFonts w:ascii="Times New Roman" w:eastAsia="Calibri" w:hAnsi="Times New Roman" w:cs="Times New Roman"/>
          <w:b/>
          <w:bCs/>
          <w:kern w:val="0"/>
          <w14:ligatures w14:val="none"/>
        </w:rPr>
        <w:t>e</w:t>
      </w:r>
      <w:r w:rsidRPr="00417AA5">
        <w:rPr>
          <w:rFonts w:ascii="Times New Roman" w:eastAsia="Calibri" w:hAnsi="Times New Roman" w:cs="Times New Roman"/>
          <w:b/>
          <w:bCs/>
          <w:kern w:val="0"/>
          <w14:ligatures w14:val="none"/>
        </w:rPr>
        <w:t xml:space="preserve"> Dados e a sua Estratégia de Implementação</w:t>
      </w:r>
      <w:r w:rsidRPr="00417AA5">
        <w:rPr>
          <w:rFonts w:ascii="Times New Roman" w:eastAsia="Calibri" w:hAnsi="Times New Roman" w:cs="Times New Roman"/>
          <w:kern w:val="0"/>
          <w14:ligatures w14:val="none"/>
        </w:rPr>
        <w:t>, no uso dos poderes que lhe são atribuídos pelo Artigo 203(1)(</w:t>
      </w:r>
      <w:r w:rsidRPr="00417AA5">
        <w:rPr>
          <w:rFonts w:ascii="Times New Roman" w:eastAsia="Calibri" w:hAnsi="Times New Roman" w:cs="Times New Roman"/>
          <w:i/>
          <w:iCs/>
          <w:kern w:val="0"/>
          <w14:ligatures w14:val="none"/>
        </w:rPr>
        <w:t>f</w:t>
      </w:r>
      <w:r w:rsidRPr="00417AA5">
        <w:rPr>
          <w:rFonts w:ascii="Times New Roman" w:eastAsia="Calibri" w:hAnsi="Times New Roman" w:cs="Times New Roman"/>
          <w:kern w:val="0"/>
          <w14:ligatures w14:val="none"/>
        </w:rPr>
        <w:t xml:space="preserve">) da Constituição da República, o Conselho de Ministros determina: </w:t>
      </w:r>
    </w:p>
    <w:p w14:paraId="24370499" w14:textId="77777777" w:rsidR="009B4C7E" w:rsidRPr="00417AA5" w:rsidRDefault="009B4C7E" w:rsidP="008F6508">
      <w:pPr>
        <w:spacing w:after="120" w:line="360" w:lineRule="auto"/>
        <w:jc w:val="both"/>
        <w:rPr>
          <w:rFonts w:ascii="Times New Roman" w:eastAsia="Calibri" w:hAnsi="Times New Roman" w:cs="Times New Roman"/>
          <w:kern w:val="0"/>
          <w14:ligatures w14:val="none"/>
        </w:rPr>
      </w:pPr>
    </w:p>
    <w:p w14:paraId="6DB83739" w14:textId="2ABE0CBC"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b/>
          <w:bCs/>
          <w:kern w:val="0"/>
          <w14:ligatures w14:val="none"/>
        </w:rPr>
        <w:t>O Artigo 1</w:t>
      </w:r>
      <w:r w:rsidRPr="00417AA5">
        <w:rPr>
          <w:rFonts w:ascii="Times New Roman" w:eastAsia="Calibri" w:hAnsi="Times New Roman" w:cs="Times New Roman"/>
          <w:kern w:val="0"/>
          <w14:ligatures w14:val="none"/>
        </w:rPr>
        <w:t xml:space="preserve"> </w:t>
      </w:r>
      <w:r w:rsidR="00B206D1" w:rsidRPr="00417AA5">
        <w:rPr>
          <w:rFonts w:ascii="Times New Roman" w:eastAsia="Calibri" w:hAnsi="Times New Roman" w:cs="Times New Roman"/>
          <w:kern w:val="0"/>
          <w14:ligatures w14:val="none"/>
        </w:rPr>
        <w:t>É aprovada a</w:t>
      </w:r>
      <w:r w:rsidRPr="00417AA5">
        <w:rPr>
          <w:rFonts w:ascii="Times New Roman" w:eastAsia="Calibri" w:hAnsi="Times New Roman" w:cs="Times New Roman"/>
          <w:kern w:val="0"/>
          <w14:ligatures w14:val="none"/>
        </w:rPr>
        <w:t xml:space="preserve"> </w:t>
      </w:r>
      <w:r w:rsidR="00544B52" w:rsidRPr="00417AA5">
        <w:rPr>
          <w:rFonts w:ascii="Times New Roman" w:eastAsia="Calibri" w:hAnsi="Times New Roman" w:cs="Times New Roman"/>
          <w:kern w:val="0"/>
          <w14:ligatures w14:val="none"/>
        </w:rPr>
        <w:t>Política</w:t>
      </w:r>
      <w:r w:rsidRPr="00417AA5">
        <w:rPr>
          <w:rFonts w:ascii="Times New Roman" w:eastAsia="Calibri" w:hAnsi="Times New Roman" w:cs="Times New Roman"/>
          <w:kern w:val="0"/>
          <w14:ligatures w14:val="none"/>
        </w:rPr>
        <w:t xml:space="preserve"> Nacional de Governação dos Dados e a Estratégia para a sua Implementação</w:t>
      </w:r>
      <w:r w:rsidR="00105E84">
        <w:rPr>
          <w:rFonts w:ascii="Times New Roman" w:eastAsia="Calibri" w:hAnsi="Times New Roman" w:cs="Times New Roman"/>
          <w:kern w:val="0"/>
          <w14:ligatures w14:val="none"/>
        </w:rPr>
        <w:t xml:space="preserve"> (</w:t>
      </w:r>
      <w:commentRangeStart w:id="0"/>
      <w:r w:rsidR="00105E84">
        <w:rPr>
          <w:rFonts w:ascii="Times New Roman" w:eastAsia="Calibri" w:hAnsi="Times New Roman" w:cs="Times New Roman"/>
          <w:kern w:val="0"/>
          <w14:ligatures w14:val="none"/>
        </w:rPr>
        <w:t>2027-2031</w:t>
      </w:r>
      <w:commentRangeEnd w:id="0"/>
      <w:r w:rsidR="00105E84">
        <w:rPr>
          <w:rStyle w:val="CommentReference"/>
          <w:rFonts w:ascii="Times New Roman" w:eastAsia="Calibri" w:hAnsi="Times New Roman" w:cs="Times New Roman"/>
          <w:kern w:val="0"/>
          <w:sz w:val="24"/>
          <w:szCs w:val="24"/>
          <w14:ligatures w14:val="none"/>
        </w:rPr>
        <w:commentReference w:id="0"/>
      </w:r>
      <w:r w:rsidR="00105E84">
        <w:rPr>
          <w:rFonts w:ascii="Times New Roman" w:eastAsia="Calibri" w:hAnsi="Times New Roman" w:cs="Times New Roman"/>
          <w:kern w:val="0"/>
          <w14:ligatures w14:val="none"/>
        </w:rPr>
        <w:t>)</w:t>
      </w:r>
      <w:r w:rsidRPr="00417AA5">
        <w:rPr>
          <w:rFonts w:ascii="Times New Roman" w:eastAsia="Calibri" w:hAnsi="Times New Roman" w:cs="Times New Roman"/>
          <w:kern w:val="0"/>
          <w14:ligatures w14:val="none"/>
        </w:rPr>
        <w:t>, aqui anexada e integrante desta Resolução.</w:t>
      </w:r>
    </w:p>
    <w:p w14:paraId="4F2B7726" w14:textId="77777777" w:rsidR="009B4C7E" w:rsidRPr="00417AA5" w:rsidRDefault="009B4C7E" w:rsidP="008F6508">
      <w:pPr>
        <w:spacing w:after="120" w:line="360" w:lineRule="auto"/>
        <w:jc w:val="both"/>
        <w:rPr>
          <w:rFonts w:ascii="Times New Roman" w:eastAsia="Calibri" w:hAnsi="Times New Roman" w:cs="Times New Roman"/>
          <w:kern w:val="0"/>
          <w14:ligatures w14:val="none"/>
        </w:rPr>
      </w:pPr>
    </w:p>
    <w:p w14:paraId="5186C6F1" w14:textId="77777777"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b/>
          <w:bCs/>
          <w:kern w:val="0"/>
          <w14:ligatures w14:val="none"/>
        </w:rPr>
        <w:t>Artigo 2.º</w:t>
      </w:r>
      <w:r w:rsidRPr="00417AA5">
        <w:rPr>
          <w:rFonts w:ascii="Times New Roman" w:eastAsia="Calibri" w:hAnsi="Times New Roman" w:cs="Times New Roman"/>
          <w:kern w:val="0"/>
          <w14:ligatures w14:val="none"/>
        </w:rPr>
        <w:t xml:space="preserve"> Esta Resolução entrará em vigor na data da sua publicação.</w:t>
      </w:r>
    </w:p>
    <w:p w14:paraId="3A8AF919" w14:textId="77777777" w:rsidR="009B4C7E" w:rsidRPr="00417AA5" w:rsidRDefault="009B4C7E" w:rsidP="008F6508">
      <w:pPr>
        <w:spacing w:after="120" w:line="360" w:lineRule="auto"/>
        <w:jc w:val="both"/>
        <w:rPr>
          <w:rFonts w:ascii="Times New Roman" w:eastAsia="Calibri" w:hAnsi="Times New Roman" w:cs="Times New Roman"/>
          <w:kern w:val="0"/>
          <w14:ligatures w14:val="none"/>
        </w:rPr>
      </w:pPr>
    </w:p>
    <w:p w14:paraId="0082FCFE" w14:textId="77777777" w:rsidR="009B4C7E" w:rsidRPr="00417AA5" w:rsidRDefault="009B4C7E" w:rsidP="008F6508">
      <w:pPr>
        <w:spacing w:after="120" w:line="360" w:lineRule="auto"/>
        <w:jc w:val="center"/>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Aprovado pelo Conselho de Ministros em [</w:t>
      </w:r>
      <w:r w:rsidRPr="00417AA5">
        <w:rPr>
          <w:rFonts w:ascii="Times New Roman" w:eastAsia="Calibri" w:hAnsi="Times New Roman" w:cs="Times New Roman"/>
          <w:kern w:val="0"/>
          <w:highlight w:val="yellow"/>
          <w14:ligatures w14:val="none"/>
        </w:rPr>
        <w:t>inserir data de aprovação</w:t>
      </w:r>
      <w:r w:rsidRPr="00417AA5">
        <w:rPr>
          <w:rFonts w:ascii="Times New Roman" w:eastAsia="Calibri" w:hAnsi="Times New Roman" w:cs="Times New Roman"/>
          <w:kern w:val="0"/>
          <w14:ligatures w14:val="none"/>
        </w:rPr>
        <w:t>]. Publicar.</w:t>
      </w:r>
    </w:p>
    <w:p w14:paraId="3C3045A2" w14:textId="7BA14D19" w:rsidR="009B4C7E" w:rsidRPr="00417AA5" w:rsidRDefault="009B4C7E" w:rsidP="008F6508">
      <w:pPr>
        <w:spacing w:after="120" w:line="360" w:lineRule="auto"/>
        <w:jc w:val="center"/>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O Primeiro-Ministro, [</w:t>
      </w:r>
      <w:r w:rsidRPr="00417AA5">
        <w:rPr>
          <w:rFonts w:ascii="Times New Roman" w:eastAsia="Calibri" w:hAnsi="Times New Roman" w:cs="Times New Roman"/>
          <w:kern w:val="0"/>
          <w:highlight w:val="yellow"/>
          <w14:ligatures w14:val="none"/>
        </w:rPr>
        <w:t xml:space="preserve">inserir </w:t>
      </w:r>
      <w:r w:rsidRPr="00417AA5">
        <w:rPr>
          <w:rFonts w:ascii="Times New Roman" w:eastAsia="Calibri" w:hAnsi="Times New Roman" w:cs="Times New Roman"/>
          <w:kern w:val="0"/>
          <w14:ligatures w14:val="none"/>
        </w:rPr>
        <w:t>].</w:t>
      </w:r>
    </w:p>
    <w:p w14:paraId="22EC3BE2" w14:textId="77777777" w:rsidR="009B4C7E" w:rsidRPr="00417AA5" w:rsidRDefault="009B4C7E" w:rsidP="008F6508">
      <w:pPr>
        <w:spacing w:after="120" w:line="360" w:lineRule="auto"/>
        <w:jc w:val="both"/>
        <w:rPr>
          <w:rFonts w:ascii="Times New Roman" w:eastAsia="Calibri" w:hAnsi="Times New Roman" w:cs="Times New Roman"/>
          <w:kern w:val="0"/>
          <w14:ligatures w14:val="none"/>
        </w:rPr>
      </w:pPr>
    </w:p>
    <w:p w14:paraId="5BC21ED9" w14:textId="77777777" w:rsidR="009B4C7E" w:rsidRPr="00417AA5" w:rsidRDefault="009B4C7E" w:rsidP="008F6508">
      <w:pPr>
        <w:spacing w:after="120" w:line="360" w:lineRule="auto"/>
        <w:jc w:val="both"/>
        <w:rPr>
          <w:rFonts w:ascii="Times New Roman" w:eastAsia="Calibri" w:hAnsi="Times New Roman" w:cs="Times New Roman"/>
          <w:kern w:val="0"/>
          <w14:ligatures w14:val="none"/>
        </w:rPr>
      </w:pPr>
    </w:p>
    <w:p w14:paraId="41264B31" w14:textId="77777777" w:rsidR="009B4C7E" w:rsidRPr="00417AA5" w:rsidRDefault="009B4C7E" w:rsidP="008F6508">
      <w:pPr>
        <w:spacing w:after="120" w:line="360" w:lineRule="auto"/>
        <w:jc w:val="both"/>
        <w:rPr>
          <w:rFonts w:ascii="Times New Roman" w:eastAsia="Calibri" w:hAnsi="Times New Roman" w:cs="Times New Roman"/>
          <w:kern w:val="0"/>
          <w14:ligatures w14:val="none"/>
        </w:rPr>
      </w:pPr>
    </w:p>
    <w:p w14:paraId="5CF01B28" w14:textId="77777777" w:rsidR="008823B8" w:rsidRPr="00417AA5" w:rsidRDefault="008823B8" w:rsidP="008F6508">
      <w:pPr>
        <w:spacing w:after="120" w:line="360" w:lineRule="auto"/>
        <w:jc w:val="both"/>
        <w:rPr>
          <w:rFonts w:ascii="Times New Roman" w:eastAsia="Calibri" w:hAnsi="Times New Roman" w:cs="Times New Roman"/>
          <w:kern w:val="0"/>
          <w14:ligatures w14:val="none"/>
        </w:rPr>
      </w:pPr>
    </w:p>
    <w:p w14:paraId="67642B23" w14:textId="77777777" w:rsidR="002E659A" w:rsidRPr="00417AA5" w:rsidRDefault="002E659A" w:rsidP="008F6508">
      <w:pPr>
        <w:spacing w:after="120" w:line="360" w:lineRule="auto"/>
        <w:jc w:val="both"/>
        <w:rPr>
          <w:rFonts w:ascii="Times New Roman" w:eastAsia="Calibri" w:hAnsi="Times New Roman" w:cs="Times New Roman"/>
          <w:kern w:val="0"/>
          <w14:ligatures w14:val="none"/>
        </w:rPr>
      </w:pPr>
    </w:p>
    <w:p w14:paraId="086A0A3C" w14:textId="77777777" w:rsidR="000B2A6E" w:rsidRPr="00417AA5" w:rsidRDefault="000B2A6E" w:rsidP="008F6508">
      <w:pPr>
        <w:spacing w:after="120" w:line="360" w:lineRule="auto"/>
        <w:jc w:val="both"/>
        <w:rPr>
          <w:rFonts w:ascii="Times New Roman" w:eastAsia="Calibri" w:hAnsi="Times New Roman" w:cs="Times New Roman"/>
          <w:kern w:val="0"/>
          <w14:ligatures w14:val="none"/>
        </w:rPr>
      </w:pPr>
    </w:p>
    <w:p w14:paraId="0407FFEF" w14:textId="77777777" w:rsidR="000B2A6E" w:rsidRPr="00417AA5" w:rsidRDefault="000B2A6E" w:rsidP="008F6508">
      <w:pPr>
        <w:spacing w:after="120" w:line="360" w:lineRule="auto"/>
        <w:jc w:val="both"/>
        <w:rPr>
          <w:rFonts w:ascii="Times New Roman" w:eastAsia="Calibri" w:hAnsi="Times New Roman" w:cs="Times New Roman"/>
          <w:kern w:val="0"/>
          <w14:ligatures w14:val="none"/>
        </w:rPr>
      </w:pPr>
    </w:p>
    <w:p w14:paraId="02BABC90" w14:textId="77777777" w:rsidR="000B2A6E" w:rsidRPr="00417AA5" w:rsidRDefault="000B2A6E" w:rsidP="008F6508">
      <w:pPr>
        <w:spacing w:after="120" w:line="360" w:lineRule="auto"/>
        <w:jc w:val="both"/>
        <w:rPr>
          <w:rFonts w:ascii="Times New Roman" w:eastAsia="Calibri" w:hAnsi="Times New Roman" w:cs="Times New Roman"/>
          <w:kern w:val="0"/>
          <w14:ligatures w14:val="none"/>
        </w:rPr>
      </w:pPr>
    </w:p>
    <w:p w14:paraId="03B6F084" w14:textId="77777777" w:rsidR="000B2A6E" w:rsidRPr="00417AA5" w:rsidRDefault="000B2A6E" w:rsidP="008F6508">
      <w:pPr>
        <w:spacing w:after="120" w:line="360" w:lineRule="auto"/>
        <w:jc w:val="both"/>
        <w:rPr>
          <w:rFonts w:ascii="Times New Roman" w:eastAsia="Calibri" w:hAnsi="Times New Roman" w:cs="Times New Roman"/>
          <w:kern w:val="0"/>
          <w14:ligatures w14:val="none"/>
        </w:rPr>
      </w:pPr>
    </w:p>
    <w:p w14:paraId="534BDDA1" w14:textId="77777777" w:rsidR="000B2A6E" w:rsidRPr="00417AA5" w:rsidRDefault="000B2A6E" w:rsidP="008F6508">
      <w:pPr>
        <w:spacing w:after="120" w:line="360" w:lineRule="auto"/>
        <w:jc w:val="both"/>
        <w:rPr>
          <w:rFonts w:ascii="Times New Roman" w:eastAsia="Calibri" w:hAnsi="Times New Roman" w:cs="Times New Roman"/>
          <w:kern w:val="0"/>
          <w14:ligatures w14:val="none"/>
        </w:rPr>
      </w:pPr>
    </w:p>
    <w:p w14:paraId="751F60E7" w14:textId="77777777" w:rsidR="009B4C7E" w:rsidRPr="00417AA5" w:rsidRDefault="009B4C7E" w:rsidP="008F6508">
      <w:pPr>
        <w:spacing w:after="120" w:line="360" w:lineRule="auto"/>
        <w:jc w:val="both"/>
        <w:rPr>
          <w:rFonts w:ascii="Times New Roman" w:eastAsia="Calibri" w:hAnsi="Times New Roman" w:cs="Times New Roman"/>
          <w:kern w:val="0"/>
          <w14:ligatures w14:val="none"/>
        </w:rPr>
      </w:pPr>
    </w:p>
    <w:p w14:paraId="4FD57068" w14:textId="77777777" w:rsidR="009B4C7E" w:rsidRPr="00417AA5" w:rsidRDefault="009B4C7E" w:rsidP="008F6508">
      <w:pPr>
        <w:spacing w:after="120" w:line="360" w:lineRule="auto"/>
        <w:jc w:val="both"/>
        <w:rPr>
          <w:rFonts w:ascii="Times New Roman" w:eastAsia="Calibri" w:hAnsi="Times New Roman" w:cs="Times New Roman"/>
          <w:i/>
          <w:kern w:val="0"/>
          <w14:ligatures w14:val="none"/>
        </w:rPr>
      </w:pPr>
    </w:p>
    <w:p w14:paraId="4A46349A" w14:textId="2F12D45A" w:rsidR="009B4C7E" w:rsidRPr="00417AA5" w:rsidRDefault="00544B52" w:rsidP="008F6508">
      <w:pPr>
        <w:spacing w:after="120" w:line="360" w:lineRule="auto"/>
        <w:jc w:val="center"/>
        <w:rPr>
          <w:rFonts w:ascii="Times New Roman" w:eastAsia="Calibri" w:hAnsi="Times New Roman" w:cs="Times New Roman"/>
          <w:b/>
          <w:bCs/>
          <w:i/>
          <w:kern w:val="0"/>
          <w14:ligatures w14:val="none"/>
        </w:rPr>
      </w:pPr>
      <w:r w:rsidRPr="00417AA5">
        <w:rPr>
          <w:rFonts w:ascii="Times New Roman" w:eastAsia="Calibri" w:hAnsi="Times New Roman" w:cs="Times New Roman"/>
          <w:b/>
          <w:bCs/>
          <w:i/>
          <w:kern w:val="0"/>
          <w14:ligatures w14:val="none"/>
        </w:rPr>
        <w:t>POLÍTICA</w:t>
      </w:r>
      <w:r w:rsidR="009B4C7E" w:rsidRPr="00417AA5">
        <w:rPr>
          <w:rFonts w:ascii="Times New Roman" w:eastAsia="Calibri" w:hAnsi="Times New Roman" w:cs="Times New Roman"/>
          <w:b/>
          <w:bCs/>
          <w:i/>
          <w:kern w:val="0"/>
          <w14:ligatures w14:val="none"/>
        </w:rPr>
        <w:t xml:space="preserve"> </w:t>
      </w:r>
      <w:r w:rsidR="007D0C65">
        <w:rPr>
          <w:rFonts w:ascii="Times New Roman" w:eastAsia="Calibri" w:hAnsi="Times New Roman" w:cs="Times New Roman"/>
          <w:b/>
          <w:bCs/>
          <w:i/>
          <w:kern w:val="0"/>
          <w14:ligatures w14:val="none"/>
        </w:rPr>
        <w:t xml:space="preserve">E </w:t>
      </w:r>
      <w:r w:rsidR="007D0C65" w:rsidRPr="00417AA5">
        <w:rPr>
          <w:rFonts w:ascii="Times New Roman" w:eastAsia="Calibri" w:hAnsi="Times New Roman" w:cs="Times New Roman"/>
          <w:b/>
          <w:bCs/>
          <w:i/>
          <w:kern w:val="0"/>
          <w14:ligatures w14:val="none"/>
        </w:rPr>
        <w:t>ESTRATÉGIA</w:t>
      </w:r>
      <w:r w:rsidR="007D0C65">
        <w:rPr>
          <w:rFonts w:ascii="Times New Roman" w:eastAsia="Calibri" w:hAnsi="Times New Roman" w:cs="Times New Roman"/>
          <w:b/>
          <w:bCs/>
          <w:i/>
          <w:kern w:val="0"/>
          <w14:ligatures w14:val="none"/>
        </w:rPr>
        <w:t xml:space="preserve"> </w:t>
      </w:r>
      <w:r w:rsidR="00531C96">
        <w:rPr>
          <w:rFonts w:ascii="Times New Roman" w:eastAsia="Calibri" w:hAnsi="Times New Roman" w:cs="Times New Roman"/>
          <w:b/>
          <w:bCs/>
          <w:i/>
          <w:kern w:val="0"/>
          <w14:ligatures w14:val="none"/>
        </w:rPr>
        <w:t>NACIONAL</w:t>
      </w:r>
      <w:r w:rsidR="009B4C7E" w:rsidRPr="00417AA5">
        <w:rPr>
          <w:rFonts w:ascii="Times New Roman" w:eastAsia="Calibri" w:hAnsi="Times New Roman" w:cs="Times New Roman"/>
          <w:b/>
          <w:bCs/>
          <w:i/>
          <w:kern w:val="0"/>
          <w14:ligatures w14:val="none"/>
        </w:rPr>
        <w:t xml:space="preserve"> DE GOVERNAÇÃO DE DADOS</w:t>
      </w:r>
      <w:r w:rsidR="007D0C65">
        <w:rPr>
          <w:rFonts w:ascii="Times New Roman" w:eastAsia="Calibri" w:hAnsi="Times New Roman" w:cs="Times New Roman"/>
          <w:b/>
          <w:bCs/>
          <w:i/>
          <w:kern w:val="0"/>
          <w14:ligatures w14:val="none"/>
        </w:rPr>
        <w:t xml:space="preserve"> (PENGD)</w:t>
      </w:r>
    </w:p>
    <w:p w14:paraId="025CC43A" w14:textId="77777777" w:rsidR="009B4C7E" w:rsidRPr="00417AA5" w:rsidRDefault="009B4C7E" w:rsidP="008F6508">
      <w:pPr>
        <w:spacing w:after="120" w:line="360" w:lineRule="auto"/>
        <w:jc w:val="both"/>
        <w:rPr>
          <w:rFonts w:ascii="Times New Roman" w:eastAsia="Calibri" w:hAnsi="Times New Roman" w:cs="Times New Roman"/>
          <w:i/>
          <w:kern w:val="0"/>
          <w14:ligatures w14:val="none"/>
        </w:rPr>
      </w:pPr>
    </w:p>
    <w:p w14:paraId="3BE0951A" w14:textId="77777777" w:rsidR="009B4C7E" w:rsidRPr="00417AA5" w:rsidRDefault="009B4C7E" w:rsidP="008F6508">
      <w:pPr>
        <w:numPr>
          <w:ilvl w:val="0"/>
          <w:numId w:val="1"/>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b/>
          <w:bCs/>
          <w:kern w:val="0"/>
          <w14:ligatures w14:val="none"/>
        </w:rPr>
        <w:t>Introdução</w:t>
      </w:r>
    </w:p>
    <w:p w14:paraId="31C4CA7C" w14:textId="13DD0597"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A República de Moçambique, enquanto Estado democrá</w:t>
      </w:r>
      <w:r w:rsidR="00A65C9D" w:rsidRPr="00417AA5">
        <w:rPr>
          <w:rFonts w:ascii="Times New Roman" w:eastAsia="Calibri" w:hAnsi="Times New Roman" w:cs="Times New Roman"/>
          <w:kern w:val="0"/>
          <w14:ligatures w14:val="none"/>
        </w:rPr>
        <w:t>tic</w:t>
      </w:r>
      <w:r w:rsidRPr="00417AA5">
        <w:rPr>
          <w:rFonts w:ascii="Times New Roman" w:eastAsia="Calibri" w:hAnsi="Times New Roman" w:cs="Times New Roman"/>
          <w:kern w:val="0"/>
          <w14:ligatures w14:val="none"/>
        </w:rPr>
        <w:t>o soberano fundado no Estado de direito, reconhece que, no século XXI, os dados emergiram como um recurso fundamental essencial para a boa governação, o desenvolvimento sustentável e o avanço da dignidade humana.</w:t>
      </w:r>
    </w:p>
    <w:p w14:paraId="6598BED4" w14:textId="5D5EACB4"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A governação estruturada e coordenada dos dados é a base para construir confiança, melhorar a prestação de serviços públicos, fomentar a inovação e salvaguardar a privacidade e a segurança em conformidade com a Constituição e as leis da República, estando determinada a garantir que Moçambique acompanhe a rápida transformação da economia digital, transformando os dados num motor de desenvolvimento, </w:t>
      </w:r>
      <w:r w:rsidR="00455C03" w:rsidRPr="00417AA5">
        <w:rPr>
          <w:rFonts w:ascii="Times New Roman" w:eastAsia="Calibri" w:hAnsi="Times New Roman" w:cs="Times New Roman"/>
          <w:kern w:val="0"/>
          <w14:ligatures w14:val="none"/>
        </w:rPr>
        <w:t>e</w:t>
      </w:r>
      <w:r w:rsidRPr="00417AA5">
        <w:rPr>
          <w:rFonts w:ascii="Times New Roman" w:eastAsia="Calibri" w:hAnsi="Times New Roman" w:cs="Times New Roman"/>
          <w:kern w:val="0"/>
          <w14:ligatures w14:val="none"/>
        </w:rPr>
        <w:t>quidade e transparência.</w:t>
      </w:r>
    </w:p>
    <w:p w14:paraId="2FDDA54E" w14:textId="14145DEB"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A governação eficaz dos dados como a</w:t>
      </w:r>
      <w:r w:rsidR="006650E0" w:rsidRPr="00417AA5">
        <w:rPr>
          <w:rFonts w:ascii="Times New Roman" w:eastAsia="Calibri" w:hAnsi="Times New Roman" w:cs="Times New Roman"/>
          <w:kern w:val="0"/>
          <w14:ligatures w14:val="none"/>
        </w:rPr>
        <w:t>c</w:t>
      </w:r>
      <w:r w:rsidRPr="00417AA5">
        <w:rPr>
          <w:rFonts w:ascii="Times New Roman" w:eastAsia="Calibri" w:hAnsi="Times New Roman" w:cs="Times New Roman"/>
          <w:kern w:val="0"/>
          <w14:ligatures w14:val="none"/>
        </w:rPr>
        <w:t>tivo nacional estratégico é indispensável para concretizar o mand</w:t>
      </w:r>
      <w:r w:rsidR="00A16A9F" w:rsidRPr="00417AA5">
        <w:rPr>
          <w:rFonts w:ascii="Times New Roman" w:eastAsia="Calibri" w:hAnsi="Times New Roman" w:cs="Times New Roman"/>
          <w:kern w:val="0"/>
          <w14:ligatures w14:val="none"/>
        </w:rPr>
        <w:t>ato</w:t>
      </w:r>
      <w:r w:rsidRPr="00417AA5">
        <w:rPr>
          <w:rFonts w:ascii="Times New Roman" w:eastAsia="Calibri" w:hAnsi="Times New Roman" w:cs="Times New Roman"/>
          <w:kern w:val="0"/>
          <w14:ligatures w14:val="none"/>
        </w:rPr>
        <w:t xml:space="preserve"> constitucional de promover o bem-estar geral, garantir a tranquilidade interna, garantir justiça e garantir os direitos fundamentais consagrados na Constituição da República de Moçambique.</w:t>
      </w:r>
    </w:p>
    <w:p w14:paraId="651B7674" w14:textId="2BC4E954"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A nossa nação encontra-se num momento transformador onde as tecnologias digitais e a inovação orientada por dados apresentam oportunidades sem precedentes para acelerar o crescimento económico inclusivo, fortalecer instituições democrá</w:t>
      </w:r>
      <w:r w:rsidR="00A65C9D" w:rsidRPr="00417AA5">
        <w:rPr>
          <w:rFonts w:ascii="Times New Roman" w:eastAsia="Calibri" w:hAnsi="Times New Roman" w:cs="Times New Roman"/>
          <w:kern w:val="0"/>
          <w14:ligatures w14:val="none"/>
        </w:rPr>
        <w:t>tic</w:t>
      </w:r>
      <w:r w:rsidRPr="00417AA5">
        <w:rPr>
          <w:rFonts w:ascii="Times New Roman" w:eastAsia="Calibri" w:hAnsi="Times New Roman" w:cs="Times New Roman"/>
          <w:kern w:val="0"/>
          <w14:ligatures w14:val="none"/>
        </w:rPr>
        <w:t>as e melhorar a qualidade de vida de todos os moçambicanos, ao mesmo tempo que apresentam riscos que exigem salvaguardas constitucionais rigorosas.</w:t>
      </w:r>
    </w:p>
    <w:p w14:paraId="699C272A" w14:textId="6C63C2C1"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Existe uma necessidade profunda de estabelecer a governação dos dados como um imper</w:t>
      </w:r>
      <w:r w:rsidR="003A253A" w:rsidRPr="00417AA5">
        <w:rPr>
          <w:rFonts w:ascii="Times New Roman" w:eastAsia="Calibri" w:hAnsi="Times New Roman" w:cs="Times New Roman"/>
          <w:kern w:val="0"/>
          <w14:ligatures w14:val="none"/>
        </w:rPr>
        <w:t>ativo</w:t>
      </w:r>
      <w:r w:rsidRPr="00417AA5">
        <w:rPr>
          <w:rFonts w:ascii="Times New Roman" w:eastAsia="Calibri" w:hAnsi="Times New Roman" w:cs="Times New Roman"/>
          <w:kern w:val="0"/>
          <w14:ligatures w14:val="none"/>
        </w:rPr>
        <w:t xml:space="preserve"> constitucional que sirva o interesse público, promova a transparência e a responsabilidade no governo, promova a inovação e as oportunidades económicas, e garanta que os benefícios da transformação digital cheguem a todos os moçambicanos, independentemente da localização geográfica, estatuto económico ou origem social.</w:t>
      </w:r>
    </w:p>
    <w:p w14:paraId="12E4EA5A" w14:textId="77777777" w:rsidR="004E69BE" w:rsidRPr="004E69BE" w:rsidRDefault="004E69BE" w:rsidP="004E69BE">
      <w:pPr>
        <w:spacing w:after="120" w:line="360" w:lineRule="auto"/>
        <w:jc w:val="both"/>
        <w:rPr>
          <w:rFonts w:ascii="Times New Roman" w:eastAsia="Calibri" w:hAnsi="Times New Roman" w:cs="Times New Roman"/>
          <w:kern w:val="0"/>
          <w14:ligatures w14:val="none"/>
        </w:rPr>
      </w:pPr>
      <w:r w:rsidRPr="001645FA">
        <w:rPr>
          <w:rFonts w:ascii="Times New Roman" w:eastAsia="Calibri" w:hAnsi="Times New Roman" w:cs="Times New Roman"/>
          <w:kern w:val="0"/>
          <w14:ligatures w14:val="none"/>
        </w:rPr>
        <w:t xml:space="preserve">Neste contexto, são estabelecidos dois instrumentos complementares: (i) a Política Nacional de Governação de Dados, que define os princípios, objectivos e orientações </w:t>
      </w:r>
      <w:r w:rsidRPr="001645FA">
        <w:rPr>
          <w:rFonts w:ascii="Times New Roman" w:eastAsia="Calibri" w:hAnsi="Times New Roman" w:cs="Times New Roman"/>
          <w:kern w:val="0"/>
          <w14:ligatures w14:val="none"/>
        </w:rPr>
        <w:lastRenderedPageBreak/>
        <w:t>gerais para a gestão de dados no país; e (ii) a Estratégia Nacional de Governação de Dados, que operacionaliza esta Política através de acções concretas, mecanismos institucionais, fases de implementação e indicadores de desempenho.</w:t>
      </w:r>
    </w:p>
    <w:p w14:paraId="72FF4619" w14:textId="52E6D41C" w:rsidR="004E69BE" w:rsidRPr="004E69BE" w:rsidRDefault="004E69BE" w:rsidP="004E69BE">
      <w:pPr>
        <w:spacing w:after="120" w:line="360" w:lineRule="auto"/>
        <w:jc w:val="both"/>
        <w:rPr>
          <w:rFonts w:ascii="Times New Roman" w:eastAsia="Calibri" w:hAnsi="Times New Roman" w:cs="Times New Roman"/>
          <w:kern w:val="0"/>
          <w14:ligatures w14:val="none"/>
        </w:rPr>
      </w:pPr>
      <w:r w:rsidRPr="001645FA">
        <w:rPr>
          <w:rFonts w:ascii="Times New Roman" w:eastAsia="Calibri" w:hAnsi="Times New Roman" w:cs="Times New Roman"/>
          <w:kern w:val="0"/>
          <w14:ligatures w14:val="none"/>
        </w:rPr>
        <w:t>A Política constitui, assim, o instrumento orientador de natureza normativa e estratégica, enquanto a Estratégia assume um carácter operativo, garantindo a sua implementação efectiva de forma coordenada, faseada e mensurável</w:t>
      </w:r>
      <w:r w:rsidR="00105E84">
        <w:rPr>
          <w:rFonts w:ascii="Times New Roman" w:eastAsia="Calibri" w:hAnsi="Times New Roman" w:cs="Times New Roman"/>
          <w:kern w:val="0"/>
          <w14:ligatures w14:val="none"/>
        </w:rPr>
        <w:t>, conjuntamente referidos como Politica e Estratégia Nacional de Governação de Dados (“PENGD”)</w:t>
      </w:r>
      <w:r w:rsidRPr="001645FA">
        <w:rPr>
          <w:rFonts w:ascii="Times New Roman" w:eastAsia="Calibri" w:hAnsi="Times New Roman" w:cs="Times New Roman"/>
          <w:kern w:val="0"/>
          <w14:ligatures w14:val="none"/>
        </w:rPr>
        <w:t>.</w:t>
      </w:r>
    </w:p>
    <w:p w14:paraId="46313141" w14:textId="77777777" w:rsidR="004E69BE" w:rsidRPr="004E69BE" w:rsidRDefault="004E69BE" w:rsidP="004E69BE">
      <w:pPr>
        <w:spacing w:after="120" w:line="360" w:lineRule="auto"/>
        <w:jc w:val="both"/>
        <w:rPr>
          <w:rFonts w:ascii="Times New Roman" w:eastAsia="Calibri" w:hAnsi="Times New Roman" w:cs="Times New Roman"/>
          <w:kern w:val="0"/>
          <w14:ligatures w14:val="none"/>
        </w:rPr>
      </w:pPr>
      <w:r w:rsidRPr="001645FA">
        <w:rPr>
          <w:rFonts w:ascii="Times New Roman" w:eastAsia="Calibri" w:hAnsi="Times New Roman" w:cs="Times New Roman"/>
          <w:kern w:val="0"/>
          <w14:ligatures w14:val="none"/>
        </w:rPr>
        <w:t>A presente abordagem assegura que a definição de princípios e a sua operacionalização sejam tratadas de forma distinta, mas complementar, evitando lacunas entre orientação política e execução prática.</w:t>
      </w:r>
    </w:p>
    <w:p w14:paraId="683B7456" w14:textId="006943FC" w:rsidR="004E69BE" w:rsidRPr="004E69BE" w:rsidRDefault="004E69BE" w:rsidP="004E69BE">
      <w:pPr>
        <w:spacing w:after="120" w:line="360" w:lineRule="auto"/>
        <w:jc w:val="both"/>
        <w:rPr>
          <w:rFonts w:ascii="Times New Roman" w:eastAsia="Calibri" w:hAnsi="Times New Roman" w:cs="Times New Roman"/>
          <w:kern w:val="0"/>
          <w14:ligatures w14:val="none"/>
        </w:rPr>
      </w:pPr>
      <w:r w:rsidRPr="001645FA">
        <w:rPr>
          <w:rFonts w:ascii="Times New Roman" w:eastAsia="Calibri" w:hAnsi="Times New Roman" w:cs="Times New Roman"/>
          <w:kern w:val="0"/>
          <w14:ligatures w14:val="none"/>
        </w:rPr>
        <w:t xml:space="preserve">Adicionalmente, a </w:t>
      </w:r>
      <w:r w:rsidR="00105E84">
        <w:rPr>
          <w:rFonts w:ascii="Times New Roman" w:eastAsia="Calibri" w:hAnsi="Times New Roman" w:cs="Times New Roman"/>
          <w:kern w:val="0"/>
          <w14:ligatures w14:val="none"/>
        </w:rPr>
        <w:t>PENGD</w:t>
      </w:r>
      <w:r w:rsidRPr="001645FA">
        <w:rPr>
          <w:rFonts w:ascii="Times New Roman" w:eastAsia="Calibri" w:hAnsi="Times New Roman" w:cs="Times New Roman"/>
          <w:kern w:val="0"/>
          <w14:ligatures w14:val="none"/>
        </w:rPr>
        <w:t xml:space="preserve"> é concebida em estreito alinhamento com o quadro legal nacional, com especial destaque para a legislação de protecção de dados pessoais</w:t>
      </w:r>
      <w:r>
        <w:rPr>
          <w:rFonts w:ascii="Times New Roman" w:eastAsia="Calibri" w:hAnsi="Times New Roman" w:cs="Times New Roman"/>
          <w:kern w:val="0"/>
          <w14:ligatures w14:val="none"/>
        </w:rPr>
        <w:t xml:space="preserve"> em formação</w:t>
      </w:r>
      <w:r w:rsidRPr="001645FA">
        <w:rPr>
          <w:rFonts w:ascii="Times New Roman" w:eastAsia="Calibri" w:hAnsi="Times New Roman" w:cs="Times New Roman"/>
          <w:kern w:val="0"/>
          <w14:ligatures w14:val="none"/>
        </w:rPr>
        <w:t>, assegurando que a gestão, tratamento e partilha de dados respeitem os direitos fundamentais dos cidadãos, incluindo o direito à privacidade, à protecção de dados pessoais e à segurança da informação.</w:t>
      </w:r>
    </w:p>
    <w:p w14:paraId="4BEAEC65" w14:textId="77777777" w:rsidR="004E69BE" w:rsidRPr="004E69BE" w:rsidRDefault="004E69BE" w:rsidP="004E69BE">
      <w:pPr>
        <w:spacing w:after="120" w:line="360" w:lineRule="auto"/>
        <w:jc w:val="both"/>
        <w:rPr>
          <w:rFonts w:ascii="Times New Roman" w:eastAsia="Calibri" w:hAnsi="Times New Roman" w:cs="Times New Roman"/>
          <w:kern w:val="0"/>
          <w14:ligatures w14:val="none"/>
        </w:rPr>
      </w:pPr>
      <w:r w:rsidRPr="001645FA">
        <w:rPr>
          <w:rFonts w:ascii="Times New Roman" w:eastAsia="Calibri" w:hAnsi="Times New Roman" w:cs="Times New Roman"/>
          <w:kern w:val="0"/>
          <w14:ligatures w14:val="none"/>
        </w:rPr>
        <w:t>Neste sentido, a Política estabelece os princípios e limites normativos, enquanto a legislação de protecção de dados define as obrigações legais e os direitos dos titulares de dados, sendo a Estratégia responsável por garantir a sua implementação efectiva no contexto institucional e tecnológico do país.</w:t>
      </w:r>
    </w:p>
    <w:p w14:paraId="1A410EB5" w14:textId="6161D25E" w:rsidR="009B4C7E" w:rsidRPr="00417AA5" w:rsidRDefault="00105E84" w:rsidP="008F6508">
      <w:pPr>
        <w:spacing w:after="120" w:line="36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w:t>
      </w:r>
      <w:r w:rsidR="009B4C7E" w:rsidRPr="00417AA5">
        <w:rPr>
          <w:rFonts w:ascii="Times New Roman" w:eastAsia="Calibri" w:hAnsi="Times New Roman" w:cs="Times New Roman"/>
          <w:kern w:val="0"/>
          <w14:ligatures w14:val="none"/>
        </w:rPr>
        <w:t xml:space="preserve"> Estratégia assume um carácter transversal, vinculando todos os se</w:t>
      </w:r>
      <w:r w:rsidR="005100AE" w:rsidRPr="00417AA5">
        <w:rPr>
          <w:rFonts w:ascii="Times New Roman" w:eastAsia="Calibri" w:hAnsi="Times New Roman" w:cs="Times New Roman"/>
          <w:kern w:val="0"/>
          <w14:ligatures w14:val="none"/>
        </w:rPr>
        <w:t>c</w:t>
      </w:r>
      <w:r w:rsidR="009B4C7E" w:rsidRPr="00417AA5">
        <w:rPr>
          <w:rFonts w:ascii="Times New Roman" w:eastAsia="Calibri" w:hAnsi="Times New Roman" w:cs="Times New Roman"/>
          <w:kern w:val="0"/>
          <w14:ligatures w14:val="none"/>
        </w:rPr>
        <w:t>tores do Estado e estabelecendo dire</w:t>
      </w:r>
      <w:r w:rsidR="00EC55E4" w:rsidRPr="00417AA5">
        <w:rPr>
          <w:rFonts w:ascii="Times New Roman" w:eastAsia="Calibri" w:hAnsi="Times New Roman" w:cs="Times New Roman"/>
          <w:kern w:val="0"/>
          <w14:ligatures w14:val="none"/>
        </w:rPr>
        <w:t>c</w:t>
      </w:r>
      <w:r w:rsidR="009B4C7E" w:rsidRPr="00417AA5">
        <w:rPr>
          <w:rFonts w:ascii="Times New Roman" w:eastAsia="Calibri" w:hAnsi="Times New Roman" w:cs="Times New Roman"/>
          <w:kern w:val="0"/>
          <w14:ligatures w14:val="none"/>
        </w:rPr>
        <w:t xml:space="preserve">trizes claras para o </w:t>
      </w:r>
      <w:r w:rsidR="00F846FE" w:rsidRPr="00417AA5">
        <w:rPr>
          <w:rFonts w:ascii="Times New Roman" w:eastAsia="Calibri" w:hAnsi="Times New Roman" w:cs="Times New Roman"/>
          <w:kern w:val="0"/>
          <w14:ligatures w14:val="none"/>
        </w:rPr>
        <w:t>sector</w:t>
      </w:r>
      <w:r w:rsidR="009B4C7E" w:rsidRPr="00417AA5">
        <w:rPr>
          <w:rFonts w:ascii="Times New Roman" w:eastAsia="Calibri" w:hAnsi="Times New Roman" w:cs="Times New Roman"/>
          <w:kern w:val="0"/>
          <w14:ligatures w14:val="none"/>
        </w:rPr>
        <w:t xml:space="preserve"> privado e as organiz</w:t>
      </w:r>
      <w:r w:rsidR="00B44479" w:rsidRPr="00417AA5">
        <w:rPr>
          <w:rFonts w:ascii="Times New Roman" w:eastAsia="Calibri" w:hAnsi="Times New Roman" w:cs="Times New Roman"/>
          <w:kern w:val="0"/>
          <w14:ligatures w14:val="none"/>
        </w:rPr>
        <w:t>ações</w:t>
      </w:r>
      <w:r w:rsidR="009B4C7E" w:rsidRPr="00417AA5">
        <w:rPr>
          <w:rFonts w:ascii="Times New Roman" w:eastAsia="Calibri" w:hAnsi="Times New Roman" w:cs="Times New Roman"/>
          <w:kern w:val="0"/>
          <w14:ligatures w14:val="none"/>
        </w:rPr>
        <w:t xml:space="preserve"> da sociedade civil que lidam com dados de relevância pública</w:t>
      </w:r>
      <w:r w:rsidR="004E69BE">
        <w:rPr>
          <w:rFonts w:ascii="Times New Roman" w:eastAsia="Calibri" w:hAnsi="Times New Roman" w:cs="Times New Roman"/>
          <w:kern w:val="0"/>
          <w14:ligatures w14:val="none"/>
        </w:rPr>
        <w:t xml:space="preserve">, </w:t>
      </w:r>
      <w:r w:rsidR="004E69BE" w:rsidRPr="004E69BE">
        <w:rPr>
          <w:rFonts w:ascii="Times New Roman" w:eastAsia="Calibri" w:hAnsi="Times New Roman" w:cs="Times New Roman"/>
          <w:kern w:val="0"/>
          <w14:ligatures w14:val="none"/>
        </w:rPr>
        <w:t>promovendo uma abordagem integrada e inclusiva à governação de dados em Moçambique.</w:t>
      </w:r>
    </w:p>
    <w:p w14:paraId="4CDDF930" w14:textId="77777777" w:rsidR="009B4C7E" w:rsidRPr="00417AA5" w:rsidRDefault="009B4C7E" w:rsidP="008F6508">
      <w:pPr>
        <w:spacing w:after="120" w:line="360" w:lineRule="auto"/>
        <w:jc w:val="both"/>
        <w:rPr>
          <w:rFonts w:ascii="Times New Roman" w:eastAsia="Calibri" w:hAnsi="Times New Roman" w:cs="Times New Roman"/>
          <w:kern w:val="0"/>
          <w14:ligatures w14:val="none"/>
        </w:rPr>
      </w:pPr>
    </w:p>
    <w:p w14:paraId="7AAD928E" w14:textId="21A1CADB" w:rsidR="009B4C7E" w:rsidRPr="00417AA5" w:rsidRDefault="009B4C7E" w:rsidP="008F6508">
      <w:pPr>
        <w:pStyle w:val="ListParagraph"/>
        <w:numPr>
          <w:ilvl w:val="0"/>
          <w:numId w:val="1"/>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b/>
          <w:bCs/>
          <w:kern w:val="0"/>
          <w14:ligatures w14:val="none"/>
        </w:rPr>
        <w:t>Cenário A</w:t>
      </w:r>
      <w:r w:rsidR="005100AE" w:rsidRPr="00417AA5">
        <w:rPr>
          <w:rFonts w:ascii="Times New Roman" w:eastAsia="Calibri" w:hAnsi="Times New Roman" w:cs="Times New Roman"/>
          <w:b/>
          <w:bCs/>
          <w:kern w:val="0"/>
          <w14:ligatures w14:val="none"/>
        </w:rPr>
        <w:t>c</w:t>
      </w:r>
      <w:r w:rsidRPr="00417AA5">
        <w:rPr>
          <w:rFonts w:ascii="Times New Roman" w:eastAsia="Calibri" w:hAnsi="Times New Roman" w:cs="Times New Roman"/>
          <w:b/>
          <w:bCs/>
          <w:kern w:val="0"/>
          <w14:ligatures w14:val="none"/>
        </w:rPr>
        <w:t xml:space="preserve">tual da Governação dos Dados em Moçambique </w:t>
      </w:r>
    </w:p>
    <w:p w14:paraId="6FDC55E8" w14:textId="0F05237D"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O conceito de soberania dos dados deriva do princípio fundamental da soberania nacional consagrado no Artigo 11/a) da </w:t>
      </w:r>
      <w:r w:rsidR="003A7F72" w:rsidRPr="00417AA5">
        <w:rPr>
          <w:rFonts w:ascii="Times New Roman" w:eastAsia="Calibri" w:hAnsi="Times New Roman" w:cs="Times New Roman"/>
          <w:kern w:val="0"/>
          <w14:ligatures w14:val="none"/>
        </w:rPr>
        <w:t xml:space="preserve">Lei </w:t>
      </w:r>
      <w:r w:rsidR="000C3895" w:rsidRPr="00417AA5">
        <w:rPr>
          <w:rFonts w:ascii="Times New Roman" w:eastAsia="Calibri" w:hAnsi="Times New Roman" w:cs="Times New Roman"/>
          <w:kern w:val="0"/>
          <w14:ligatures w14:val="none"/>
        </w:rPr>
        <w:t xml:space="preserve">n.º </w:t>
      </w:r>
      <w:r w:rsidR="003C4377" w:rsidRPr="00417AA5">
        <w:rPr>
          <w:rFonts w:ascii="Times New Roman" w:eastAsia="Calibri" w:hAnsi="Times New Roman" w:cs="Times New Roman"/>
          <w:kern w:val="0"/>
          <w14:ligatures w14:val="none"/>
        </w:rPr>
        <w:t xml:space="preserve">1/2018, de 12 de Junho - </w:t>
      </w:r>
      <w:r w:rsidRPr="00417AA5">
        <w:rPr>
          <w:rFonts w:ascii="Times New Roman" w:eastAsia="Calibri" w:hAnsi="Times New Roman" w:cs="Times New Roman"/>
          <w:kern w:val="0"/>
          <w14:ligatures w14:val="none"/>
        </w:rPr>
        <w:t>Constituição da República de Moçambique, e que a República de Moçambique possui autoridade inerente para governar os dados gerados dentro da sua jurisdição territorial e rel</w:t>
      </w:r>
      <w:r w:rsidR="003A253A" w:rsidRPr="00417AA5">
        <w:rPr>
          <w:rFonts w:ascii="Times New Roman" w:eastAsia="Calibri" w:hAnsi="Times New Roman" w:cs="Times New Roman"/>
          <w:kern w:val="0"/>
          <w14:ligatures w14:val="none"/>
        </w:rPr>
        <w:t>ativo</w:t>
      </w:r>
      <w:r w:rsidRPr="00417AA5">
        <w:rPr>
          <w:rFonts w:ascii="Times New Roman" w:eastAsia="Calibri" w:hAnsi="Times New Roman" w:cs="Times New Roman"/>
          <w:kern w:val="0"/>
          <w14:ligatures w14:val="none"/>
        </w:rPr>
        <w:t>s aos seus cidadãos, independentemente de onde tais dados possam ser processados ou armazenados.</w:t>
      </w:r>
    </w:p>
    <w:p w14:paraId="72D89D17" w14:textId="04122D79"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lastRenderedPageBreak/>
        <w:t xml:space="preserve">O Artigo 71 da Constituição da República de Moçambique estabelece a base constitucional principal para a </w:t>
      </w:r>
      <w:r w:rsidR="00EE53A1" w:rsidRPr="00417AA5">
        <w:rPr>
          <w:rFonts w:ascii="Times New Roman" w:eastAsia="Calibri" w:hAnsi="Times New Roman" w:cs="Times New Roman"/>
          <w:kern w:val="0"/>
          <w14:ligatures w14:val="none"/>
        </w:rPr>
        <w:t>protecção</w:t>
      </w:r>
      <w:r w:rsidRPr="00417AA5">
        <w:rPr>
          <w:rFonts w:ascii="Times New Roman" w:eastAsia="Calibri" w:hAnsi="Times New Roman" w:cs="Times New Roman"/>
          <w:kern w:val="0"/>
          <w14:ligatures w14:val="none"/>
        </w:rPr>
        <w:t xml:space="preserve"> de dados </w:t>
      </w:r>
      <w:r w:rsidR="00034CC8">
        <w:rPr>
          <w:rFonts w:ascii="Times New Roman" w:eastAsia="Calibri" w:hAnsi="Times New Roman" w:cs="Times New Roman"/>
          <w:kern w:val="0"/>
          <w14:ligatures w14:val="none"/>
        </w:rPr>
        <w:t xml:space="preserve">pessoais </w:t>
      </w:r>
      <w:r w:rsidRPr="00417AA5">
        <w:rPr>
          <w:rFonts w:ascii="Times New Roman" w:eastAsia="Calibri" w:hAnsi="Times New Roman" w:cs="Times New Roman"/>
          <w:kern w:val="0"/>
          <w14:ligatures w14:val="none"/>
        </w:rPr>
        <w:t xml:space="preserve">em Moçambique. Garante a cada cidadão o direito à privacidade, honra, reputação e imagem pessoal, e exige expressamente que o Estado crie leis que regulem a </w:t>
      </w:r>
      <w:r w:rsidR="00EE53A1" w:rsidRPr="00417AA5">
        <w:rPr>
          <w:rFonts w:ascii="Times New Roman" w:eastAsia="Calibri" w:hAnsi="Times New Roman" w:cs="Times New Roman"/>
          <w:kern w:val="0"/>
          <w14:ligatures w14:val="none"/>
        </w:rPr>
        <w:t>protecção</w:t>
      </w:r>
      <w:r w:rsidRPr="00417AA5">
        <w:rPr>
          <w:rFonts w:ascii="Times New Roman" w:eastAsia="Calibri" w:hAnsi="Times New Roman" w:cs="Times New Roman"/>
          <w:kern w:val="0"/>
          <w14:ligatures w14:val="none"/>
        </w:rPr>
        <w:t xml:space="preserve"> dos dados pessoais nos sistemas digitais. Este artigo esclarece que tanto as instituições públicas como as entidades privadas devem seguir normas legais ao recolher, aceder, armazenar ou utilizar inform</w:t>
      </w:r>
      <w:r w:rsidR="00B44479" w:rsidRPr="00417AA5">
        <w:rPr>
          <w:rFonts w:ascii="Times New Roman" w:eastAsia="Calibri" w:hAnsi="Times New Roman" w:cs="Times New Roman"/>
          <w:kern w:val="0"/>
          <w14:ligatures w14:val="none"/>
        </w:rPr>
        <w:t>ações</w:t>
      </w:r>
      <w:r w:rsidRPr="00417AA5">
        <w:rPr>
          <w:rFonts w:ascii="Times New Roman" w:eastAsia="Calibri" w:hAnsi="Times New Roman" w:cs="Times New Roman"/>
          <w:kern w:val="0"/>
          <w14:ligatures w14:val="none"/>
        </w:rPr>
        <w:t xml:space="preserve"> pessoais</w:t>
      </w:r>
      <w:r w:rsidR="00AA1361">
        <w:rPr>
          <w:rFonts w:ascii="Times New Roman" w:eastAsia="Calibri" w:hAnsi="Times New Roman" w:cs="Times New Roman"/>
          <w:kern w:val="0"/>
          <w14:ligatures w14:val="none"/>
        </w:rPr>
        <w:t>.</w:t>
      </w:r>
      <w:r w:rsidRPr="00417AA5">
        <w:rPr>
          <w:rFonts w:ascii="Times New Roman" w:eastAsia="Calibri" w:hAnsi="Times New Roman" w:cs="Times New Roman"/>
          <w:kern w:val="0"/>
          <w14:ligatures w14:val="none"/>
        </w:rPr>
        <w:t>.</w:t>
      </w:r>
    </w:p>
    <w:p w14:paraId="40AF970F" w14:textId="37000F3C" w:rsidR="00D83FE8"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Em 2013, a Comunidade </w:t>
      </w:r>
      <w:r w:rsidR="007B74C3" w:rsidRPr="00417AA5">
        <w:rPr>
          <w:rFonts w:ascii="Times New Roman" w:eastAsia="Calibri" w:hAnsi="Times New Roman" w:cs="Times New Roman"/>
          <w:kern w:val="0"/>
          <w14:ligatures w14:val="none"/>
        </w:rPr>
        <w:t>para o</w:t>
      </w:r>
      <w:r w:rsidRPr="00417AA5">
        <w:rPr>
          <w:rFonts w:ascii="Times New Roman" w:eastAsia="Calibri" w:hAnsi="Times New Roman" w:cs="Times New Roman"/>
          <w:kern w:val="0"/>
          <w14:ligatures w14:val="none"/>
        </w:rPr>
        <w:t xml:space="preserve"> Desenvolvimento da África Austral (SADC) desenvolveu uma Lei Modelo para a prote</w:t>
      </w:r>
      <w:r w:rsidR="000A35CA" w:rsidRPr="00417AA5">
        <w:rPr>
          <w:rFonts w:ascii="Times New Roman" w:eastAsia="Calibri" w:hAnsi="Times New Roman" w:cs="Times New Roman"/>
          <w:kern w:val="0"/>
          <w14:ligatures w14:val="none"/>
        </w:rPr>
        <w:t>c</w:t>
      </w:r>
      <w:r w:rsidRPr="00417AA5">
        <w:rPr>
          <w:rFonts w:ascii="Times New Roman" w:eastAsia="Calibri" w:hAnsi="Times New Roman" w:cs="Times New Roman"/>
          <w:kern w:val="0"/>
          <w14:ligatures w14:val="none"/>
        </w:rPr>
        <w:t xml:space="preserve">ção de dados dentro da organização, que serve de guia para a </w:t>
      </w:r>
      <w:r w:rsidR="00B87A01" w:rsidRPr="00417AA5">
        <w:rPr>
          <w:rFonts w:ascii="Times New Roman" w:eastAsia="Calibri" w:hAnsi="Times New Roman" w:cs="Times New Roman"/>
          <w:kern w:val="0"/>
          <w14:ligatures w14:val="none"/>
        </w:rPr>
        <w:t>actual</w:t>
      </w:r>
      <w:r w:rsidRPr="00417AA5">
        <w:rPr>
          <w:rFonts w:ascii="Times New Roman" w:eastAsia="Calibri" w:hAnsi="Times New Roman" w:cs="Times New Roman"/>
          <w:kern w:val="0"/>
          <w14:ligatures w14:val="none"/>
        </w:rPr>
        <w:t xml:space="preserve"> </w:t>
      </w:r>
      <w:r w:rsidR="00E9518B" w:rsidRPr="00417AA5">
        <w:rPr>
          <w:rFonts w:ascii="Times New Roman" w:eastAsia="Calibri" w:hAnsi="Times New Roman" w:cs="Times New Roman"/>
          <w:kern w:val="0"/>
          <w14:ligatures w14:val="none"/>
        </w:rPr>
        <w:t>PE</w:t>
      </w:r>
      <w:r w:rsidR="006A035F">
        <w:rPr>
          <w:rFonts w:ascii="Times New Roman" w:eastAsia="Calibri" w:hAnsi="Times New Roman" w:cs="Times New Roman"/>
          <w:kern w:val="0"/>
          <w14:ligatures w14:val="none"/>
        </w:rPr>
        <w:t>N</w:t>
      </w:r>
      <w:r w:rsidR="00E9518B" w:rsidRPr="00417AA5">
        <w:rPr>
          <w:rFonts w:ascii="Times New Roman" w:eastAsia="Calibri" w:hAnsi="Times New Roman" w:cs="Times New Roman"/>
          <w:kern w:val="0"/>
          <w14:ligatures w14:val="none"/>
        </w:rPr>
        <w:t>GD</w:t>
      </w:r>
      <w:r w:rsidRPr="00417AA5">
        <w:rPr>
          <w:rFonts w:ascii="Times New Roman" w:eastAsia="Calibri" w:hAnsi="Times New Roman" w:cs="Times New Roman"/>
          <w:kern w:val="0"/>
          <w14:ligatures w14:val="none"/>
        </w:rPr>
        <w:t xml:space="preserve"> a nível nacional. O modelo </w:t>
      </w:r>
      <w:r w:rsidR="005C65EA" w:rsidRPr="00417AA5">
        <w:rPr>
          <w:rFonts w:ascii="Times New Roman" w:eastAsia="Calibri" w:hAnsi="Times New Roman" w:cs="Times New Roman"/>
          <w:kern w:val="0"/>
          <w14:ligatures w14:val="none"/>
        </w:rPr>
        <w:t xml:space="preserve">propõe </w:t>
      </w:r>
      <w:r w:rsidR="00857908" w:rsidRPr="00417AA5">
        <w:rPr>
          <w:rFonts w:ascii="Times New Roman" w:eastAsia="Calibri" w:hAnsi="Times New Roman" w:cs="Times New Roman"/>
          <w:kern w:val="0"/>
          <w14:ligatures w14:val="none"/>
        </w:rPr>
        <w:t xml:space="preserve">o estabelecimento e fortalecimento de </w:t>
      </w:r>
      <w:r w:rsidR="00B975D1" w:rsidRPr="00417AA5">
        <w:rPr>
          <w:rFonts w:ascii="Times New Roman" w:eastAsia="Calibri" w:hAnsi="Times New Roman" w:cs="Times New Roman"/>
          <w:kern w:val="0"/>
          <w14:ligatures w14:val="none"/>
        </w:rPr>
        <w:t>uma autoridade</w:t>
      </w:r>
      <w:r w:rsidRPr="00417AA5">
        <w:rPr>
          <w:rFonts w:ascii="Times New Roman" w:eastAsia="Calibri" w:hAnsi="Times New Roman" w:cs="Times New Roman"/>
          <w:kern w:val="0"/>
          <w14:ligatures w14:val="none"/>
        </w:rPr>
        <w:t xml:space="preserve"> naciona</w:t>
      </w:r>
      <w:r w:rsidR="00857908" w:rsidRPr="00417AA5">
        <w:rPr>
          <w:rFonts w:ascii="Times New Roman" w:eastAsia="Calibri" w:hAnsi="Times New Roman" w:cs="Times New Roman"/>
          <w:kern w:val="0"/>
          <w14:ligatures w14:val="none"/>
        </w:rPr>
        <w:t>l</w:t>
      </w:r>
      <w:r w:rsidRPr="00417AA5">
        <w:rPr>
          <w:rFonts w:ascii="Times New Roman" w:eastAsia="Calibri" w:hAnsi="Times New Roman" w:cs="Times New Roman"/>
          <w:kern w:val="0"/>
          <w14:ligatures w14:val="none"/>
        </w:rPr>
        <w:t xml:space="preserve"> de prote</w:t>
      </w:r>
      <w:r w:rsidR="00F61D0A">
        <w:rPr>
          <w:rFonts w:ascii="Times New Roman" w:eastAsia="Calibri" w:hAnsi="Times New Roman" w:cs="Times New Roman"/>
          <w:kern w:val="0"/>
          <w14:ligatures w14:val="none"/>
        </w:rPr>
        <w:t>c</w:t>
      </w:r>
      <w:r w:rsidRPr="00417AA5">
        <w:rPr>
          <w:rFonts w:ascii="Times New Roman" w:eastAsia="Calibri" w:hAnsi="Times New Roman" w:cs="Times New Roman"/>
          <w:kern w:val="0"/>
          <w14:ligatures w14:val="none"/>
        </w:rPr>
        <w:t>ção de dados</w:t>
      </w:r>
      <w:r w:rsidR="00440EBB" w:rsidRPr="00417AA5">
        <w:rPr>
          <w:rFonts w:ascii="Times New Roman" w:eastAsia="Calibri" w:hAnsi="Times New Roman" w:cs="Times New Roman"/>
          <w:kern w:val="0"/>
          <w14:ligatures w14:val="none"/>
        </w:rPr>
        <w:t xml:space="preserve"> independente</w:t>
      </w:r>
      <w:r w:rsidRPr="00417AA5">
        <w:rPr>
          <w:rFonts w:ascii="Times New Roman" w:eastAsia="Calibri" w:hAnsi="Times New Roman" w:cs="Times New Roman"/>
          <w:kern w:val="0"/>
          <w14:ligatures w14:val="none"/>
        </w:rPr>
        <w:t xml:space="preserve"> e estabelece também regras gerais para o tratamento de dados pessoais e deveres para os responsáveis</w:t>
      </w:r>
      <w:r w:rsidR="004801BA" w:rsidRPr="00417AA5">
        <w:rPr>
          <w:rFonts w:ascii="Times New Roman" w:eastAsia="Calibri" w:hAnsi="Times New Roman" w:cs="Times New Roman"/>
          <w:kern w:val="0"/>
          <w14:ligatures w14:val="none"/>
        </w:rPr>
        <w:t xml:space="preserve"> pela gestão de dados, </w:t>
      </w:r>
      <w:r w:rsidRPr="00417AA5">
        <w:rPr>
          <w:rFonts w:ascii="Times New Roman" w:eastAsia="Calibri" w:hAnsi="Times New Roman" w:cs="Times New Roman"/>
          <w:kern w:val="0"/>
          <w14:ligatures w14:val="none"/>
        </w:rPr>
        <w:t xml:space="preserve">pelos </w:t>
      </w:r>
      <w:r w:rsidR="00EB4058" w:rsidRPr="00417AA5">
        <w:rPr>
          <w:rFonts w:ascii="Times New Roman" w:eastAsia="Calibri" w:hAnsi="Times New Roman" w:cs="Times New Roman"/>
          <w:kern w:val="0"/>
          <w14:ligatures w14:val="none"/>
        </w:rPr>
        <w:t>controladores e processadores de dados</w:t>
      </w:r>
      <w:r w:rsidRPr="00417AA5">
        <w:rPr>
          <w:rFonts w:ascii="Times New Roman" w:eastAsia="Calibri" w:hAnsi="Times New Roman" w:cs="Times New Roman"/>
          <w:kern w:val="0"/>
          <w14:ligatures w14:val="none"/>
        </w:rPr>
        <w:t>, bem como os direitos dos titulares dos dados.</w:t>
      </w:r>
    </w:p>
    <w:p w14:paraId="3BB31341" w14:textId="361FDD83" w:rsidR="00C47936" w:rsidRPr="00C47936" w:rsidRDefault="00C47936" w:rsidP="00C47936">
      <w:pPr>
        <w:spacing w:after="120" w:line="36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Assinala-se, igualmente, como acto preparatório da presente PENGD, o pedido do Governo de Moçambique </w:t>
      </w:r>
      <w:r w:rsidRPr="00C47936">
        <w:rPr>
          <w:rFonts w:ascii="Times New Roman" w:eastAsia="Calibri" w:hAnsi="Times New Roman" w:cs="Times New Roman"/>
          <w:kern w:val="0"/>
          <w14:ligatures w14:val="none"/>
        </w:rPr>
        <w:t xml:space="preserve">ao Banco Mundial e ao Banco Africano de Desenvolvimento, </w:t>
      </w:r>
      <w:r>
        <w:rPr>
          <w:rFonts w:ascii="Times New Roman" w:eastAsia="Calibri" w:hAnsi="Times New Roman" w:cs="Times New Roman"/>
          <w:kern w:val="0"/>
          <w14:ligatures w14:val="none"/>
        </w:rPr>
        <w:t xml:space="preserve">de elaboração de um diagnóstico do Estado de Governação de Dados em Moçambique, </w:t>
      </w:r>
      <w:r w:rsidRPr="00C47936">
        <w:rPr>
          <w:rFonts w:ascii="Times New Roman" w:eastAsia="Calibri" w:hAnsi="Times New Roman" w:cs="Times New Roman"/>
          <w:kern w:val="0"/>
          <w14:ligatures w14:val="none"/>
        </w:rPr>
        <w:t xml:space="preserve">com o objetivo de avaliar o estado da governação de dados em Moçambique e propor recomendações estratégicas. O processo decorreu entre 2024 e 2025 e envolveu consultas </w:t>
      </w:r>
      <w:bookmarkStart w:id="1" w:name="_GoBack"/>
      <w:bookmarkEnd w:id="1"/>
      <w:r w:rsidRPr="00C47936">
        <w:rPr>
          <w:rFonts w:ascii="Times New Roman" w:eastAsia="Calibri" w:hAnsi="Times New Roman" w:cs="Times New Roman"/>
          <w:kern w:val="0"/>
          <w14:ligatures w14:val="none"/>
        </w:rPr>
        <w:t xml:space="preserve">a diferentes entidades públicas e privadas.  </w:t>
      </w:r>
    </w:p>
    <w:p w14:paraId="0E4F9A76" w14:textId="70246CA1" w:rsidR="00C47936" w:rsidRPr="00C47936" w:rsidRDefault="00C47936" w:rsidP="00C47936">
      <w:pPr>
        <w:spacing w:after="120" w:line="36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Do</w:t>
      </w:r>
      <w:r w:rsidRPr="00C47936">
        <w:rPr>
          <w:rFonts w:ascii="Times New Roman" w:eastAsia="Calibri" w:hAnsi="Times New Roman" w:cs="Times New Roman"/>
          <w:kern w:val="0"/>
          <w14:ligatures w14:val="none"/>
        </w:rPr>
        <w:t xml:space="preserve"> diagnóstico</w:t>
      </w:r>
      <w:r>
        <w:rPr>
          <w:rFonts w:ascii="Times New Roman" w:eastAsia="Calibri" w:hAnsi="Times New Roman" w:cs="Times New Roman"/>
          <w:kern w:val="0"/>
          <w14:ligatures w14:val="none"/>
        </w:rPr>
        <w:t xml:space="preserve"> resultou a constatação de </w:t>
      </w:r>
      <w:r w:rsidRPr="00C47936">
        <w:rPr>
          <w:rFonts w:ascii="Times New Roman" w:eastAsia="Calibri" w:hAnsi="Times New Roman" w:cs="Times New Roman"/>
          <w:kern w:val="0"/>
          <w14:ligatures w14:val="none"/>
        </w:rPr>
        <w:t xml:space="preserve">que o país tem um elevado potencial para usar dados como motor de eficiência administrativa, inovação empresarial e </w:t>
      </w:r>
      <w:r>
        <w:rPr>
          <w:rFonts w:ascii="Times New Roman" w:eastAsia="Calibri" w:hAnsi="Times New Roman" w:cs="Times New Roman"/>
          <w:kern w:val="0"/>
          <w14:ligatures w14:val="none"/>
        </w:rPr>
        <w:t>responsabilidade</w:t>
      </w:r>
      <w:r w:rsidRPr="00C47936">
        <w:rPr>
          <w:rFonts w:ascii="Times New Roman" w:eastAsia="Calibri" w:hAnsi="Times New Roman" w:cs="Times New Roman"/>
          <w:kern w:val="0"/>
          <w14:ligatures w14:val="none"/>
        </w:rPr>
        <w:t xml:space="preserve"> social. Contudo, também identifica riscos relevantes, como fragilidades em segurança</w:t>
      </w:r>
      <w:r>
        <w:rPr>
          <w:rFonts w:ascii="Times New Roman" w:eastAsia="Calibri" w:hAnsi="Times New Roman" w:cs="Times New Roman"/>
          <w:kern w:val="0"/>
          <w14:ligatures w14:val="none"/>
        </w:rPr>
        <w:t xml:space="preserve"> cibernética</w:t>
      </w:r>
      <w:r w:rsidRPr="00C47936">
        <w:rPr>
          <w:rFonts w:ascii="Times New Roman" w:eastAsia="Calibri" w:hAnsi="Times New Roman" w:cs="Times New Roman"/>
          <w:kern w:val="0"/>
          <w14:ligatures w14:val="none"/>
        </w:rPr>
        <w:t>, ausência de uma lei de proteção de dados</w:t>
      </w:r>
      <w:r>
        <w:rPr>
          <w:rFonts w:ascii="Times New Roman" w:eastAsia="Calibri" w:hAnsi="Times New Roman" w:cs="Times New Roman"/>
          <w:kern w:val="0"/>
          <w14:ligatures w14:val="none"/>
        </w:rPr>
        <w:t xml:space="preserve"> em vigor</w:t>
      </w:r>
      <w:r w:rsidRPr="00C47936">
        <w:rPr>
          <w:rFonts w:ascii="Times New Roman" w:eastAsia="Calibri" w:hAnsi="Times New Roman" w:cs="Times New Roman"/>
          <w:kern w:val="0"/>
          <w14:ligatures w14:val="none"/>
        </w:rPr>
        <w:t xml:space="preserve">, baixa qualidade e fragmentação dos sistemas, além da escassez de financiamento e competências digitais. Apesar de alguns avanços, como o fortalecimento das estatísticas oficiais e a existência de serviços digitais em funcionamento, persiste a falta de coordenação institucional e sobreposição de responsabilidades entre entidades como INE, INTIC, Banco de Moçambique e diversos ministérios.  </w:t>
      </w:r>
    </w:p>
    <w:p w14:paraId="50A88E7C" w14:textId="77777777" w:rsidR="00C47936" w:rsidRDefault="00C47936" w:rsidP="00C47936">
      <w:pPr>
        <w:spacing w:after="120" w:line="360" w:lineRule="auto"/>
        <w:jc w:val="both"/>
        <w:rPr>
          <w:rFonts w:ascii="Times New Roman" w:eastAsia="Calibri" w:hAnsi="Times New Roman" w:cs="Times New Roman"/>
          <w:kern w:val="0"/>
          <w14:ligatures w14:val="none"/>
        </w:rPr>
      </w:pPr>
      <w:r w:rsidRPr="00C47936">
        <w:rPr>
          <w:rFonts w:ascii="Times New Roman" w:eastAsia="Calibri" w:hAnsi="Times New Roman" w:cs="Times New Roman"/>
          <w:kern w:val="0"/>
          <w14:ligatures w14:val="none"/>
        </w:rPr>
        <w:t>A análise organiza-se em oito pilares: liderança sénior, quadro legal e político, instituições, gestão de dados, procura de dados, financiamento, tecnologia e competências, e inteligência artificial.</w:t>
      </w:r>
    </w:p>
    <w:p w14:paraId="0781D3B3" w14:textId="0EDF0A91" w:rsidR="00D44DDB" w:rsidRPr="00417AA5" w:rsidRDefault="00C47936" w:rsidP="00C47936">
      <w:pPr>
        <w:spacing w:after="120" w:line="360" w:lineRule="auto"/>
        <w:jc w:val="both"/>
        <w:rPr>
          <w:rFonts w:ascii="Times New Roman" w:eastAsia="Calibri" w:hAnsi="Times New Roman" w:cs="Times New Roman"/>
          <w:kern w:val="0"/>
          <w14:ligatures w14:val="none"/>
        </w:rPr>
      </w:pPr>
      <w:r w:rsidRPr="00C47936">
        <w:rPr>
          <w:rFonts w:ascii="Times New Roman" w:eastAsia="Calibri" w:hAnsi="Times New Roman" w:cs="Times New Roman"/>
          <w:kern w:val="0"/>
          <w14:ligatures w14:val="none"/>
        </w:rPr>
        <w:lastRenderedPageBreak/>
        <w:t xml:space="preserve"> Em todos eles, o documento sublinha a necessidade de maior clareza, coordenação e investimento</w:t>
      </w:r>
      <w:r>
        <w:rPr>
          <w:rFonts w:ascii="Times New Roman" w:eastAsia="Calibri" w:hAnsi="Times New Roman" w:cs="Times New Roman"/>
          <w:kern w:val="0"/>
          <w14:ligatures w14:val="none"/>
        </w:rPr>
        <w:t xml:space="preserve"> mas em</w:t>
      </w:r>
      <w:r w:rsidRPr="00C47936">
        <w:rPr>
          <w:rFonts w:ascii="Times New Roman" w:eastAsia="Calibri" w:hAnsi="Times New Roman" w:cs="Times New Roman"/>
          <w:kern w:val="0"/>
          <w14:ligatures w14:val="none"/>
        </w:rPr>
        <w:t xml:space="preserve"> síntese, o diagnóstico conclui que Moçambique possui grande potencial digital, mas precisa de liderança forte, um quadro legal robusto, coordenação institucional clara e investimento em competências e financiamento sustentável para transformar os dados em motor de desenvolvimento e inovação.</w:t>
      </w:r>
    </w:p>
    <w:p w14:paraId="18D3936D" w14:textId="29C29DD4"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Nos últimos anos, Moçambique ado</w:t>
      </w:r>
      <w:r w:rsidR="001E1EF3" w:rsidRPr="00417AA5">
        <w:rPr>
          <w:rFonts w:ascii="Times New Roman" w:eastAsia="Calibri" w:hAnsi="Times New Roman" w:cs="Times New Roman"/>
          <w:kern w:val="0"/>
          <w14:ligatures w14:val="none"/>
        </w:rPr>
        <w:t>p</w:t>
      </w:r>
      <w:r w:rsidRPr="00417AA5">
        <w:rPr>
          <w:rFonts w:ascii="Times New Roman" w:eastAsia="Calibri" w:hAnsi="Times New Roman" w:cs="Times New Roman"/>
          <w:kern w:val="0"/>
          <w14:ligatures w14:val="none"/>
        </w:rPr>
        <w:t>tou instrumentos estruturadores como a Lei de Trans</w:t>
      </w:r>
      <w:r w:rsidR="00B44479" w:rsidRPr="00417AA5">
        <w:rPr>
          <w:rFonts w:ascii="Times New Roman" w:eastAsia="Calibri" w:hAnsi="Times New Roman" w:cs="Times New Roman"/>
          <w:kern w:val="0"/>
          <w14:ligatures w14:val="none"/>
        </w:rPr>
        <w:t>acções</w:t>
      </w:r>
      <w:r w:rsidRPr="00417AA5">
        <w:rPr>
          <w:rFonts w:ascii="Times New Roman" w:eastAsia="Calibri" w:hAnsi="Times New Roman" w:cs="Times New Roman"/>
          <w:kern w:val="0"/>
          <w14:ligatures w14:val="none"/>
        </w:rPr>
        <w:t xml:space="preserve"> </w:t>
      </w:r>
      <w:r w:rsidR="007234F2" w:rsidRPr="00417AA5">
        <w:rPr>
          <w:rFonts w:ascii="Times New Roman" w:eastAsia="Calibri" w:hAnsi="Times New Roman" w:cs="Times New Roman"/>
          <w:kern w:val="0"/>
          <w14:ligatures w14:val="none"/>
        </w:rPr>
        <w:t>Electrónica</w:t>
      </w:r>
      <w:r w:rsidRPr="00417AA5">
        <w:rPr>
          <w:rFonts w:ascii="Times New Roman" w:eastAsia="Calibri" w:hAnsi="Times New Roman" w:cs="Times New Roman"/>
          <w:kern w:val="0"/>
          <w14:ligatures w14:val="none"/>
        </w:rPr>
        <w:t>s de Moçambique - Lei n.º 3/2017, de 9 de janeiro, que estabelece o quadro legal para comunic</w:t>
      </w:r>
      <w:r w:rsidR="00B44479" w:rsidRPr="00417AA5">
        <w:rPr>
          <w:rFonts w:ascii="Times New Roman" w:eastAsia="Calibri" w:hAnsi="Times New Roman" w:cs="Times New Roman"/>
          <w:kern w:val="0"/>
          <w14:ligatures w14:val="none"/>
        </w:rPr>
        <w:t>ações</w:t>
      </w:r>
      <w:r w:rsidRPr="00417AA5">
        <w:rPr>
          <w:rFonts w:ascii="Times New Roman" w:eastAsia="Calibri" w:hAnsi="Times New Roman" w:cs="Times New Roman"/>
          <w:kern w:val="0"/>
          <w14:ligatures w14:val="none"/>
        </w:rPr>
        <w:t xml:space="preserve"> ele</w:t>
      </w:r>
      <w:r w:rsidR="001E1EF3" w:rsidRPr="00417AA5">
        <w:rPr>
          <w:rFonts w:ascii="Times New Roman" w:eastAsia="Calibri" w:hAnsi="Times New Roman" w:cs="Times New Roman"/>
          <w:kern w:val="0"/>
          <w14:ligatures w14:val="none"/>
        </w:rPr>
        <w:t>c</w:t>
      </w:r>
      <w:r w:rsidRPr="00417AA5">
        <w:rPr>
          <w:rFonts w:ascii="Times New Roman" w:eastAsia="Calibri" w:hAnsi="Times New Roman" w:cs="Times New Roman"/>
          <w:kern w:val="0"/>
          <w14:ligatures w14:val="none"/>
        </w:rPr>
        <w:t>trónicas, comércio ele</w:t>
      </w:r>
      <w:r w:rsidR="00DF112D" w:rsidRPr="00417AA5">
        <w:rPr>
          <w:rFonts w:ascii="Times New Roman" w:eastAsia="Calibri" w:hAnsi="Times New Roman" w:cs="Times New Roman"/>
          <w:kern w:val="0"/>
          <w14:ligatures w14:val="none"/>
        </w:rPr>
        <w:t>c</w:t>
      </w:r>
      <w:r w:rsidRPr="00417AA5">
        <w:rPr>
          <w:rFonts w:ascii="Times New Roman" w:eastAsia="Calibri" w:hAnsi="Times New Roman" w:cs="Times New Roman"/>
          <w:kern w:val="0"/>
          <w14:ligatures w14:val="none"/>
        </w:rPr>
        <w:t>trónico e reconhecimento de documentos e assinaturas ele</w:t>
      </w:r>
      <w:r w:rsidR="00DF112D" w:rsidRPr="00417AA5">
        <w:rPr>
          <w:rFonts w:ascii="Times New Roman" w:eastAsia="Calibri" w:hAnsi="Times New Roman" w:cs="Times New Roman"/>
          <w:kern w:val="0"/>
          <w14:ligatures w14:val="none"/>
        </w:rPr>
        <w:t>c</w:t>
      </w:r>
      <w:r w:rsidRPr="00417AA5">
        <w:rPr>
          <w:rFonts w:ascii="Times New Roman" w:eastAsia="Calibri" w:hAnsi="Times New Roman" w:cs="Times New Roman"/>
          <w:kern w:val="0"/>
          <w14:ligatures w14:val="none"/>
        </w:rPr>
        <w:t>trónicas. Proporciona segurança jurídica para as inter</w:t>
      </w:r>
      <w:r w:rsidR="00B44479" w:rsidRPr="00417AA5">
        <w:rPr>
          <w:rFonts w:ascii="Times New Roman" w:eastAsia="Calibri" w:hAnsi="Times New Roman" w:cs="Times New Roman"/>
          <w:kern w:val="0"/>
          <w14:ligatures w14:val="none"/>
        </w:rPr>
        <w:t>ações</w:t>
      </w:r>
      <w:r w:rsidRPr="00417AA5">
        <w:rPr>
          <w:rFonts w:ascii="Times New Roman" w:eastAsia="Calibri" w:hAnsi="Times New Roman" w:cs="Times New Roman"/>
          <w:kern w:val="0"/>
          <w14:ligatures w14:val="none"/>
        </w:rPr>
        <w:t xml:space="preserve"> digitais ao conceder aos contr</w:t>
      </w:r>
      <w:r w:rsidR="00A16A9F" w:rsidRPr="00417AA5">
        <w:rPr>
          <w:rFonts w:ascii="Times New Roman" w:eastAsia="Calibri" w:hAnsi="Times New Roman" w:cs="Times New Roman"/>
          <w:kern w:val="0"/>
          <w14:ligatures w14:val="none"/>
        </w:rPr>
        <w:t>ato</w:t>
      </w:r>
      <w:r w:rsidRPr="00417AA5">
        <w:rPr>
          <w:rFonts w:ascii="Times New Roman" w:eastAsia="Calibri" w:hAnsi="Times New Roman" w:cs="Times New Roman"/>
          <w:kern w:val="0"/>
          <w14:ligatures w14:val="none"/>
        </w:rPr>
        <w:t>s ele</w:t>
      </w:r>
      <w:r w:rsidR="00DF112D" w:rsidRPr="00417AA5">
        <w:rPr>
          <w:rFonts w:ascii="Times New Roman" w:eastAsia="Calibri" w:hAnsi="Times New Roman" w:cs="Times New Roman"/>
          <w:kern w:val="0"/>
          <w14:ligatures w14:val="none"/>
        </w:rPr>
        <w:t>c</w:t>
      </w:r>
      <w:r w:rsidRPr="00417AA5">
        <w:rPr>
          <w:rFonts w:ascii="Times New Roman" w:eastAsia="Calibri" w:hAnsi="Times New Roman" w:cs="Times New Roman"/>
          <w:kern w:val="0"/>
          <w14:ligatures w14:val="none"/>
        </w:rPr>
        <w:t>trónicos e assinaturas digitais a mesma validade que os seus equivalentes em papel.</w:t>
      </w:r>
    </w:p>
    <w:p w14:paraId="07CB8A27" w14:textId="0B5A46D1"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Embora a lei referida não constitua um estatuto dedicado</w:t>
      </w:r>
      <w:r w:rsidR="00C52DEB">
        <w:rPr>
          <w:rFonts w:ascii="Times New Roman" w:eastAsia="Calibri" w:hAnsi="Times New Roman" w:cs="Times New Roman"/>
          <w:kern w:val="0"/>
          <w14:ligatures w14:val="none"/>
        </w:rPr>
        <w:t xml:space="preserve"> exclusivamente</w:t>
      </w:r>
      <w:r w:rsidRPr="00417AA5">
        <w:rPr>
          <w:rFonts w:ascii="Times New Roman" w:eastAsia="Calibri" w:hAnsi="Times New Roman" w:cs="Times New Roman"/>
          <w:kern w:val="0"/>
          <w14:ligatures w14:val="none"/>
        </w:rPr>
        <w:t xml:space="preserve"> à prote</w:t>
      </w:r>
      <w:r w:rsidR="00A16A9F" w:rsidRPr="00417AA5">
        <w:rPr>
          <w:rFonts w:ascii="Times New Roman" w:eastAsia="Calibri" w:hAnsi="Times New Roman" w:cs="Times New Roman"/>
          <w:kern w:val="0"/>
          <w14:ligatures w14:val="none"/>
        </w:rPr>
        <w:t>c</w:t>
      </w:r>
      <w:r w:rsidRPr="00417AA5">
        <w:rPr>
          <w:rFonts w:ascii="Times New Roman" w:eastAsia="Calibri" w:hAnsi="Times New Roman" w:cs="Times New Roman"/>
          <w:kern w:val="0"/>
          <w14:ligatures w14:val="none"/>
        </w:rPr>
        <w:t>ção de dados, introduz salvaguardas importantes para a segurança e privacidade dos dados no ambiente digital. Entre as suas disposições estão:</w:t>
      </w:r>
    </w:p>
    <w:p w14:paraId="267FAD92" w14:textId="163A1E9E" w:rsidR="009B4C7E" w:rsidRPr="00417AA5" w:rsidRDefault="009B4C7E" w:rsidP="00D805F7">
      <w:pPr>
        <w:pStyle w:val="ListParagraph"/>
        <w:numPr>
          <w:ilvl w:val="0"/>
          <w:numId w:val="18"/>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Obrig</w:t>
      </w:r>
      <w:r w:rsidR="00B44479" w:rsidRPr="00417AA5">
        <w:rPr>
          <w:rFonts w:ascii="Times New Roman" w:eastAsia="Calibri" w:hAnsi="Times New Roman" w:cs="Times New Roman"/>
          <w:kern w:val="0"/>
          <w14:ligatures w14:val="none"/>
        </w:rPr>
        <w:t>ações</w:t>
      </w:r>
      <w:r w:rsidRPr="00417AA5">
        <w:rPr>
          <w:rFonts w:ascii="Times New Roman" w:eastAsia="Calibri" w:hAnsi="Times New Roman" w:cs="Times New Roman"/>
          <w:kern w:val="0"/>
          <w14:ligatures w14:val="none"/>
        </w:rPr>
        <w:t xml:space="preserve"> dos prestadores de serviços para garantir a confidencialidade, integridade e disponibilidade das comunic</w:t>
      </w:r>
      <w:r w:rsidR="00B44479" w:rsidRPr="00417AA5">
        <w:rPr>
          <w:rFonts w:ascii="Times New Roman" w:eastAsia="Calibri" w:hAnsi="Times New Roman" w:cs="Times New Roman"/>
          <w:kern w:val="0"/>
          <w14:ligatures w14:val="none"/>
        </w:rPr>
        <w:t>ações</w:t>
      </w:r>
      <w:r w:rsidRPr="00417AA5">
        <w:rPr>
          <w:rFonts w:ascii="Times New Roman" w:eastAsia="Calibri" w:hAnsi="Times New Roman" w:cs="Times New Roman"/>
          <w:kern w:val="0"/>
          <w14:ligatures w14:val="none"/>
        </w:rPr>
        <w:t xml:space="preserve"> ele</w:t>
      </w:r>
      <w:r w:rsidR="00A16A9F" w:rsidRPr="00417AA5">
        <w:rPr>
          <w:rFonts w:ascii="Times New Roman" w:eastAsia="Calibri" w:hAnsi="Times New Roman" w:cs="Times New Roman"/>
          <w:kern w:val="0"/>
          <w14:ligatures w14:val="none"/>
        </w:rPr>
        <w:t>c</w:t>
      </w:r>
      <w:r w:rsidRPr="00417AA5">
        <w:rPr>
          <w:rFonts w:ascii="Times New Roman" w:eastAsia="Calibri" w:hAnsi="Times New Roman" w:cs="Times New Roman"/>
          <w:kern w:val="0"/>
          <w14:ligatures w14:val="none"/>
        </w:rPr>
        <w:t>trónicas e dados processados através das suas plataformas;</w:t>
      </w:r>
    </w:p>
    <w:p w14:paraId="0B3284BF" w14:textId="44F98A0D" w:rsidR="009B4C7E" w:rsidRPr="00417AA5" w:rsidRDefault="009B4C7E" w:rsidP="00D805F7">
      <w:pPr>
        <w:pStyle w:val="ListParagraph"/>
        <w:numPr>
          <w:ilvl w:val="0"/>
          <w:numId w:val="18"/>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Reconhecimento de assinaturas ele</w:t>
      </w:r>
      <w:r w:rsidR="00A16A9F" w:rsidRPr="00417AA5">
        <w:rPr>
          <w:rFonts w:ascii="Times New Roman" w:eastAsia="Calibri" w:hAnsi="Times New Roman" w:cs="Times New Roman"/>
          <w:kern w:val="0"/>
          <w14:ligatures w14:val="none"/>
        </w:rPr>
        <w:t>c</w:t>
      </w:r>
      <w:r w:rsidRPr="00417AA5">
        <w:rPr>
          <w:rFonts w:ascii="Times New Roman" w:eastAsia="Calibri" w:hAnsi="Times New Roman" w:cs="Times New Roman"/>
          <w:kern w:val="0"/>
          <w14:ligatures w14:val="none"/>
        </w:rPr>
        <w:t xml:space="preserve">trónicas e mecanismos de </w:t>
      </w:r>
      <w:r w:rsidR="007F758E" w:rsidRPr="00417AA5">
        <w:rPr>
          <w:rFonts w:ascii="Times New Roman" w:eastAsia="Calibri" w:hAnsi="Times New Roman" w:cs="Times New Roman"/>
          <w:kern w:val="0"/>
          <w14:ligatures w14:val="none"/>
        </w:rPr>
        <w:t>autenticação</w:t>
      </w:r>
      <w:r w:rsidRPr="00417AA5">
        <w:rPr>
          <w:rFonts w:ascii="Times New Roman" w:eastAsia="Calibri" w:hAnsi="Times New Roman" w:cs="Times New Roman"/>
          <w:kern w:val="0"/>
          <w14:ligatures w14:val="none"/>
        </w:rPr>
        <w:t>, que reforçam a segurança das trans</w:t>
      </w:r>
      <w:r w:rsidR="00B44479" w:rsidRPr="00417AA5">
        <w:rPr>
          <w:rFonts w:ascii="Times New Roman" w:eastAsia="Calibri" w:hAnsi="Times New Roman" w:cs="Times New Roman"/>
          <w:kern w:val="0"/>
          <w14:ligatures w14:val="none"/>
        </w:rPr>
        <w:t>acções</w:t>
      </w:r>
      <w:r w:rsidRPr="00417AA5">
        <w:rPr>
          <w:rFonts w:ascii="Times New Roman" w:eastAsia="Calibri" w:hAnsi="Times New Roman" w:cs="Times New Roman"/>
          <w:kern w:val="0"/>
          <w14:ligatures w14:val="none"/>
        </w:rPr>
        <w:t xml:space="preserve"> e protegem contra o uso indevido de identidade;</w:t>
      </w:r>
    </w:p>
    <w:p w14:paraId="2C1B4A89" w14:textId="6AAA2240" w:rsidR="009B4C7E" w:rsidRPr="00417AA5" w:rsidRDefault="009B4C7E" w:rsidP="00D805F7">
      <w:pPr>
        <w:pStyle w:val="ListParagraph"/>
        <w:numPr>
          <w:ilvl w:val="0"/>
          <w:numId w:val="18"/>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Requisitos para armazenamento e transmissão seguros de informação </w:t>
      </w:r>
      <w:r w:rsidR="00E4238C" w:rsidRPr="00417AA5">
        <w:rPr>
          <w:rFonts w:ascii="Times New Roman" w:eastAsia="Calibri" w:hAnsi="Times New Roman" w:cs="Times New Roman"/>
          <w:kern w:val="0"/>
          <w14:ligatures w14:val="none"/>
        </w:rPr>
        <w:t>electrónica</w:t>
      </w:r>
      <w:r w:rsidRPr="00417AA5">
        <w:rPr>
          <w:rFonts w:ascii="Times New Roman" w:eastAsia="Calibri" w:hAnsi="Times New Roman" w:cs="Times New Roman"/>
          <w:kern w:val="0"/>
          <w14:ligatures w14:val="none"/>
        </w:rPr>
        <w:t>, limitando o acesso e manipulação não autorizados;</w:t>
      </w:r>
    </w:p>
    <w:p w14:paraId="2E07379F" w14:textId="503A2610" w:rsidR="009B4C7E" w:rsidRPr="00417AA5" w:rsidRDefault="009B4C7E" w:rsidP="00D805F7">
      <w:pPr>
        <w:pStyle w:val="ListParagraph"/>
        <w:numPr>
          <w:ilvl w:val="0"/>
          <w:numId w:val="18"/>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Apoio ao governo </w:t>
      </w:r>
      <w:r w:rsidR="007234F2" w:rsidRPr="00417AA5">
        <w:rPr>
          <w:rFonts w:ascii="Times New Roman" w:eastAsia="Calibri" w:hAnsi="Times New Roman" w:cs="Times New Roman"/>
          <w:kern w:val="0"/>
          <w14:ligatures w14:val="none"/>
        </w:rPr>
        <w:t>electrónico</w:t>
      </w:r>
      <w:r w:rsidRPr="00417AA5">
        <w:rPr>
          <w:rFonts w:ascii="Times New Roman" w:eastAsia="Calibri" w:hAnsi="Times New Roman" w:cs="Times New Roman"/>
          <w:kern w:val="0"/>
          <w14:ligatures w14:val="none"/>
        </w:rPr>
        <w:t xml:space="preserve"> e serviços digitais, criando uma base de confiança entre cidadãos, empresas e Estado.</w:t>
      </w:r>
    </w:p>
    <w:p w14:paraId="65ED9E09" w14:textId="02755048"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A sua relevância para a </w:t>
      </w:r>
      <w:r w:rsidR="00EE53A1" w:rsidRPr="00417AA5">
        <w:rPr>
          <w:rFonts w:ascii="Times New Roman" w:eastAsia="Calibri" w:hAnsi="Times New Roman" w:cs="Times New Roman"/>
          <w:kern w:val="0"/>
          <w14:ligatures w14:val="none"/>
        </w:rPr>
        <w:t>protecção</w:t>
      </w:r>
      <w:r w:rsidRPr="00417AA5">
        <w:rPr>
          <w:rFonts w:ascii="Times New Roman" w:eastAsia="Calibri" w:hAnsi="Times New Roman" w:cs="Times New Roman"/>
          <w:kern w:val="0"/>
          <w14:ligatures w14:val="none"/>
        </w:rPr>
        <w:t xml:space="preserve"> de dados reside no facto de estabelecer normas técnicas e legais para proteger dados pessoais e transacionais em ambientes </w:t>
      </w:r>
      <w:r w:rsidR="007234F2" w:rsidRPr="00417AA5">
        <w:rPr>
          <w:rFonts w:ascii="Times New Roman" w:eastAsia="Calibri" w:hAnsi="Times New Roman" w:cs="Times New Roman"/>
          <w:kern w:val="0"/>
          <w14:ligatures w14:val="none"/>
        </w:rPr>
        <w:t>electrónico</w:t>
      </w:r>
      <w:r w:rsidRPr="00417AA5">
        <w:rPr>
          <w:rFonts w:ascii="Times New Roman" w:eastAsia="Calibri" w:hAnsi="Times New Roman" w:cs="Times New Roman"/>
          <w:kern w:val="0"/>
          <w14:ligatures w14:val="none"/>
        </w:rPr>
        <w:t xml:space="preserve">s. Estas disposições complementaram a elaboração da primeira Lei de </w:t>
      </w:r>
      <w:r w:rsidR="00EE53A1" w:rsidRPr="00417AA5">
        <w:rPr>
          <w:rFonts w:ascii="Times New Roman" w:eastAsia="Calibri" w:hAnsi="Times New Roman" w:cs="Times New Roman"/>
          <w:kern w:val="0"/>
          <w14:ligatures w14:val="none"/>
        </w:rPr>
        <w:t>Protecção</w:t>
      </w:r>
      <w:r w:rsidRPr="00417AA5">
        <w:rPr>
          <w:rFonts w:ascii="Times New Roman" w:eastAsia="Calibri" w:hAnsi="Times New Roman" w:cs="Times New Roman"/>
          <w:kern w:val="0"/>
          <w14:ligatures w14:val="none"/>
        </w:rPr>
        <w:t xml:space="preserve"> de Dados </w:t>
      </w:r>
      <w:r w:rsidR="00BE4449">
        <w:rPr>
          <w:rFonts w:ascii="Times New Roman" w:eastAsia="Calibri" w:hAnsi="Times New Roman" w:cs="Times New Roman"/>
          <w:kern w:val="0"/>
          <w14:ligatures w14:val="none"/>
        </w:rPr>
        <w:t xml:space="preserve">Pessoais </w:t>
      </w:r>
      <w:r w:rsidRPr="00417AA5">
        <w:rPr>
          <w:rFonts w:ascii="Times New Roman" w:eastAsia="Calibri" w:hAnsi="Times New Roman" w:cs="Times New Roman"/>
          <w:kern w:val="0"/>
          <w14:ligatures w14:val="none"/>
        </w:rPr>
        <w:t>de Moçambique, alinhando-se também com as melhores prá</w:t>
      </w:r>
      <w:r w:rsidR="00EE3CD1" w:rsidRPr="00417AA5">
        <w:rPr>
          <w:rFonts w:ascii="Times New Roman" w:eastAsia="Calibri" w:hAnsi="Times New Roman" w:cs="Times New Roman"/>
          <w:kern w:val="0"/>
          <w14:ligatures w14:val="none"/>
        </w:rPr>
        <w:t>ti</w:t>
      </w:r>
      <w:r w:rsidR="00B87A01" w:rsidRPr="00417AA5">
        <w:rPr>
          <w:rFonts w:ascii="Times New Roman" w:eastAsia="Calibri" w:hAnsi="Times New Roman" w:cs="Times New Roman"/>
          <w:kern w:val="0"/>
          <w14:ligatures w14:val="none"/>
        </w:rPr>
        <w:t>c</w:t>
      </w:r>
      <w:r w:rsidRPr="00417AA5">
        <w:rPr>
          <w:rFonts w:ascii="Times New Roman" w:eastAsia="Calibri" w:hAnsi="Times New Roman" w:cs="Times New Roman"/>
          <w:kern w:val="0"/>
          <w14:ligatures w14:val="none"/>
        </w:rPr>
        <w:t>as regionais e internacionais em trans</w:t>
      </w:r>
      <w:r w:rsidR="00B44479" w:rsidRPr="00417AA5">
        <w:rPr>
          <w:rFonts w:ascii="Times New Roman" w:eastAsia="Calibri" w:hAnsi="Times New Roman" w:cs="Times New Roman"/>
          <w:kern w:val="0"/>
          <w14:ligatures w14:val="none"/>
        </w:rPr>
        <w:t>acções</w:t>
      </w:r>
      <w:r w:rsidRPr="00417AA5">
        <w:rPr>
          <w:rFonts w:ascii="Times New Roman" w:eastAsia="Calibri" w:hAnsi="Times New Roman" w:cs="Times New Roman"/>
          <w:kern w:val="0"/>
          <w14:ligatures w14:val="none"/>
        </w:rPr>
        <w:t xml:space="preserve"> digitais seguras.</w:t>
      </w:r>
    </w:p>
    <w:p w14:paraId="67D49FDA" w14:textId="3A531FA7"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Adicionalmente, Moçambique aprovou a </w:t>
      </w:r>
      <w:r w:rsidR="00544B52" w:rsidRPr="00417AA5">
        <w:rPr>
          <w:rFonts w:ascii="Times New Roman" w:eastAsia="Calibri" w:hAnsi="Times New Roman" w:cs="Times New Roman"/>
          <w:kern w:val="0"/>
          <w14:ligatures w14:val="none"/>
        </w:rPr>
        <w:t>Política</w:t>
      </w:r>
      <w:r w:rsidR="007F7FFB">
        <w:rPr>
          <w:rFonts w:ascii="Times New Roman" w:eastAsia="Calibri" w:hAnsi="Times New Roman" w:cs="Times New Roman"/>
          <w:kern w:val="0"/>
          <w14:ligatures w14:val="none"/>
        </w:rPr>
        <w:t xml:space="preserve"> de Segurança Cibernética</w:t>
      </w:r>
      <w:r w:rsidRPr="00417AA5">
        <w:rPr>
          <w:rFonts w:ascii="Times New Roman" w:eastAsia="Calibri" w:hAnsi="Times New Roman" w:cs="Times New Roman"/>
          <w:kern w:val="0"/>
          <w14:ligatures w14:val="none"/>
        </w:rPr>
        <w:t xml:space="preserve"> e a sua Estratégia de Implementação, aprovada pela Resolução n.º 69/2021, de 31 de dezembro, que reforçam a </w:t>
      </w:r>
      <w:r w:rsidR="00EE53A1" w:rsidRPr="00417AA5">
        <w:rPr>
          <w:rFonts w:ascii="Times New Roman" w:eastAsia="Calibri" w:hAnsi="Times New Roman" w:cs="Times New Roman"/>
          <w:kern w:val="0"/>
          <w14:ligatures w14:val="none"/>
        </w:rPr>
        <w:t>protecção</w:t>
      </w:r>
      <w:r w:rsidRPr="00417AA5">
        <w:rPr>
          <w:rFonts w:ascii="Times New Roman" w:eastAsia="Calibri" w:hAnsi="Times New Roman" w:cs="Times New Roman"/>
          <w:kern w:val="0"/>
          <w14:ligatures w14:val="none"/>
        </w:rPr>
        <w:t xml:space="preserve"> das infraestruturas crí</w:t>
      </w:r>
      <w:r w:rsidR="00B87A01" w:rsidRPr="00417AA5">
        <w:rPr>
          <w:rFonts w:ascii="Times New Roman" w:eastAsia="Calibri" w:hAnsi="Times New Roman" w:cs="Times New Roman"/>
          <w:kern w:val="0"/>
          <w14:ligatures w14:val="none"/>
        </w:rPr>
        <w:t>tic</w:t>
      </w:r>
      <w:r w:rsidRPr="00417AA5">
        <w:rPr>
          <w:rFonts w:ascii="Times New Roman" w:eastAsia="Calibri" w:hAnsi="Times New Roman" w:cs="Times New Roman"/>
          <w:kern w:val="0"/>
          <w14:ligatures w14:val="none"/>
        </w:rPr>
        <w:t xml:space="preserve">as de informação e o combate ao </w:t>
      </w:r>
      <w:r w:rsidRPr="00417AA5">
        <w:rPr>
          <w:rFonts w:ascii="Times New Roman" w:eastAsia="Calibri" w:hAnsi="Times New Roman" w:cs="Times New Roman"/>
          <w:kern w:val="0"/>
          <w14:ligatures w14:val="none"/>
        </w:rPr>
        <w:lastRenderedPageBreak/>
        <w:t>cibercrime</w:t>
      </w:r>
      <w:r w:rsidR="00242AF5">
        <w:rPr>
          <w:rFonts w:ascii="Times New Roman" w:eastAsia="Calibri" w:hAnsi="Times New Roman" w:cs="Times New Roman"/>
          <w:kern w:val="0"/>
          <w14:ligatures w14:val="none"/>
        </w:rPr>
        <w:t>, associando-se igualmente à mais recente aprovação das Leis de Segurança</w:t>
      </w:r>
      <w:r w:rsidR="00B00DA8">
        <w:rPr>
          <w:rFonts w:ascii="Times New Roman" w:eastAsia="Calibri" w:hAnsi="Times New Roman" w:cs="Times New Roman"/>
          <w:kern w:val="0"/>
          <w14:ligatures w14:val="none"/>
        </w:rPr>
        <w:t xml:space="preserve"> </w:t>
      </w:r>
      <w:r w:rsidR="00B01694">
        <w:rPr>
          <w:rFonts w:ascii="Times New Roman" w:eastAsia="Calibri" w:hAnsi="Times New Roman" w:cs="Times New Roman"/>
          <w:kern w:val="0"/>
          <w14:ligatures w14:val="none"/>
        </w:rPr>
        <w:t xml:space="preserve">Cibernética e de Crimes Cibernéticos pela Assembleia da República de Moçambique. </w:t>
      </w:r>
    </w:p>
    <w:p w14:paraId="63054D34" w14:textId="5EC7EE93"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 A nível regional e continental, Moçambique é signatário da Convenção da União Africana sobre Cibersegurança e </w:t>
      </w:r>
      <w:r w:rsidR="00EE53A1" w:rsidRPr="00417AA5">
        <w:rPr>
          <w:rFonts w:ascii="Times New Roman" w:eastAsia="Calibri" w:hAnsi="Times New Roman" w:cs="Times New Roman"/>
          <w:kern w:val="0"/>
          <w14:ligatures w14:val="none"/>
        </w:rPr>
        <w:t>Protecção</w:t>
      </w:r>
      <w:r w:rsidRPr="00417AA5">
        <w:rPr>
          <w:rFonts w:ascii="Times New Roman" w:eastAsia="Calibri" w:hAnsi="Times New Roman" w:cs="Times New Roman"/>
          <w:kern w:val="0"/>
          <w14:ligatures w14:val="none"/>
        </w:rPr>
        <w:t xml:space="preserve"> de Dados Pessoais (Convenção de Malabo),</w:t>
      </w:r>
      <w:r w:rsidR="008D039E" w:rsidRPr="00417AA5">
        <w:rPr>
          <w:rFonts w:ascii="Times New Roman" w:eastAsia="Calibri" w:hAnsi="Times New Roman" w:cs="Times New Roman"/>
          <w:kern w:val="0"/>
          <w14:ligatures w14:val="none"/>
        </w:rPr>
        <w:t xml:space="preserve"> ratificada por meio da Resolução </w:t>
      </w:r>
      <w:r w:rsidR="00084B99" w:rsidRPr="00417AA5">
        <w:rPr>
          <w:rFonts w:ascii="Times New Roman" w:eastAsia="Calibri" w:hAnsi="Times New Roman" w:cs="Times New Roman"/>
          <w:kern w:val="0"/>
          <w14:ligatures w14:val="none"/>
        </w:rPr>
        <w:t xml:space="preserve">n.º </w:t>
      </w:r>
      <w:r w:rsidR="00B056D1" w:rsidRPr="00417AA5">
        <w:rPr>
          <w:rFonts w:ascii="Times New Roman" w:eastAsia="Calibri" w:hAnsi="Times New Roman" w:cs="Times New Roman"/>
          <w:kern w:val="0"/>
          <w14:ligatures w14:val="none"/>
        </w:rPr>
        <w:t>5/2019, de 20 de Junho</w:t>
      </w:r>
      <w:r w:rsidRPr="00417AA5">
        <w:rPr>
          <w:rFonts w:ascii="Times New Roman" w:eastAsia="Calibri" w:hAnsi="Times New Roman" w:cs="Times New Roman"/>
          <w:kern w:val="0"/>
          <w14:ligatures w14:val="none"/>
        </w:rPr>
        <w:t xml:space="preserve"> que estabelece princípios comuns para a </w:t>
      </w:r>
      <w:r w:rsidR="00EE53A1" w:rsidRPr="00417AA5">
        <w:rPr>
          <w:rFonts w:ascii="Times New Roman" w:eastAsia="Calibri" w:hAnsi="Times New Roman" w:cs="Times New Roman"/>
          <w:kern w:val="0"/>
          <w14:ligatures w14:val="none"/>
        </w:rPr>
        <w:t>protecção</w:t>
      </w:r>
      <w:r w:rsidRPr="00417AA5">
        <w:rPr>
          <w:rFonts w:ascii="Times New Roman" w:eastAsia="Calibri" w:hAnsi="Times New Roman" w:cs="Times New Roman"/>
          <w:kern w:val="0"/>
          <w14:ligatures w14:val="none"/>
        </w:rPr>
        <w:t xml:space="preserve"> de dados pessoais, regulação da economia digital e cooperação no ciberespaço.</w:t>
      </w:r>
    </w:p>
    <w:p w14:paraId="5D6FAA04" w14:textId="706C1DB9"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 A nível internacional, a Convenção das N</w:t>
      </w:r>
      <w:r w:rsidR="00B44479" w:rsidRPr="00417AA5">
        <w:rPr>
          <w:rFonts w:ascii="Times New Roman" w:eastAsia="Calibri" w:hAnsi="Times New Roman" w:cs="Times New Roman"/>
          <w:kern w:val="0"/>
          <w14:ligatures w14:val="none"/>
        </w:rPr>
        <w:t>ações</w:t>
      </w:r>
      <w:r w:rsidRPr="00417AA5">
        <w:rPr>
          <w:rFonts w:ascii="Times New Roman" w:eastAsia="Calibri" w:hAnsi="Times New Roman" w:cs="Times New Roman"/>
          <w:kern w:val="0"/>
          <w14:ligatures w14:val="none"/>
        </w:rPr>
        <w:t xml:space="preserve"> Unidas (ONU) contra o Cibercrime representa também a preocupação a</w:t>
      </w:r>
      <w:r w:rsidR="001C205F" w:rsidRPr="00417AA5">
        <w:rPr>
          <w:rFonts w:ascii="Times New Roman" w:eastAsia="Calibri" w:hAnsi="Times New Roman" w:cs="Times New Roman"/>
          <w:kern w:val="0"/>
          <w14:ligatures w14:val="none"/>
        </w:rPr>
        <w:t>c</w:t>
      </w:r>
      <w:r w:rsidRPr="00417AA5">
        <w:rPr>
          <w:rFonts w:ascii="Times New Roman" w:eastAsia="Calibri" w:hAnsi="Times New Roman" w:cs="Times New Roman"/>
          <w:kern w:val="0"/>
          <w14:ligatures w14:val="none"/>
        </w:rPr>
        <w:t xml:space="preserve">tiva com a </w:t>
      </w:r>
      <w:r w:rsidR="00EE53A1" w:rsidRPr="00417AA5">
        <w:rPr>
          <w:rFonts w:ascii="Times New Roman" w:eastAsia="Calibri" w:hAnsi="Times New Roman" w:cs="Times New Roman"/>
          <w:kern w:val="0"/>
          <w14:ligatures w14:val="none"/>
        </w:rPr>
        <w:t>protecção</w:t>
      </w:r>
      <w:r w:rsidRPr="00417AA5">
        <w:rPr>
          <w:rFonts w:ascii="Times New Roman" w:eastAsia="Calibri" w:hAnsi="Times New Roman" w:cs="Times New Roman"/>
          <w:kern w:val="0"/>
          <w14:ligatures w14:val="none"/>
        </w:rPr>
        <w:t xml:space="preserve"> dos dados no contexto de ciberataques ou cibercriminalidade, conforme previsto </w:t>
      </w:r>
      <w:r w:rsidR="001C205F" w:rsidRPr="00417AA5">
        <w:rPr>
          <w:rFonts w:ascii="Times New Roman" w:eastAsia="Calibri" w:hAnsi="Times New Roman" w:cs="Times New Roman"/>
          <w:kern w:val="0"/>
          <w14:ligatures w14:val="none"/>
        </w:rPr>
        <w:t>no ordenamento jurídico mo</w:t>
      </w:r>
      <w:r w:rsidR="008308C3" w:rsidRPr="00417AA5">
        <w:rPr>
          <w:rFonts w:ascii="Times New Roman" w:eastAsia="Calibri" w:hAnsi="Times New Roman" w:cs="Times New Roman"/>
          <w:kern w:val="0"/>
          <w14:ligatures w14:val="none"/>
        </w:rPr>
        <w:t>çambicano</w:t>
      </w:r>
      <w:r w:rsidRPr="00417AA5">
        <w:rPr>
          <w:rFonts w:ascii="Times New Roman" w:eastAsia="Calibri" w:hAnsi="Times New Roman" w:cs="Times New Roman"/>
          <w:kern w:val="0"/>
          <w14:ligatures w14:val="none"/>
        </w:rPr>
        <w:t>.</w:t>
      </w:r>
    </w:p>
    <w:p w14:paraId="1FDA4B66" w14:textId="6960875E"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Além disso, com a Resolução n.º 39/2024, de 23 de julho, que aprova a </w:t>
      </w:r>
      <w:r w:rsidR="00544B52" w:rsidRPr="00417AA5">
        <w:rPr>
          <w:rFonts w:ascii="Times New Roman" w:eastAsia="Calibri" w:hAnsi="Times New Roman" w:cs="Times New Roman"/>
          <w:kern w:val="0"/>
          <w14:ligatures w14:val="none"/>
        </w:rPr>
        <w:t>Política</w:t>
      </w:r>
      <w:r w:rsidRPr="00417AA5">
        <w:rPr>
          <w:rFonts w:ascii="Times New Roman" w:eastAsia="Calibri" w:hAnsi="Times New Roman" w:cs="Times New Roman"/>
          <w:kern w:val="0"/>
          <w14:ligatures w14:val="none"/>
        </w:rPr>
        <w:t xml:space="preserve"> Nacional sobre Ciência, Tecnologia e Inovação </w:t>
      </w:r>
      <w:r w:rsidR="00212F81" w:rsidRPr="00417AA5">
        <w:rPr>
          <w:rFonts w:ascii="Times New Roman" w:eastAsia="Calibri" w:hAnsi="Times New Roman" w:cs="Times New Roman"/>
          <w:kern w:val="0"/>
          <w14:ligatures w14:val="none"/>
        </w:rPr>
        <w:t>qu</w:t>
      </w:r>
      <w:r w:rsidRPr="00417AA5">
        <w:rPr>
          <w:rFonts w:ascii="Times New Roman" w:eastAsia="Calibri" w:hAnsi="Times New Roman" w:cs="Times New Roman"/>
          <w:kern w:val="0"/>
          <w14:ligatures w14:val="none"/>
        </w:rPr>
        <w:t xml:space="preserve">e estabelece uma estratégia de implementação, Moçambique estabeleceu metas claras para o desenvolvimento das </w:t>
      </w:r>
      <w:r w:rsidR="00BC67FF" w:rsidRPr="00417AA5">
        <w:rPr>
          <w:rFonts w:ascii="Times New Roman" w:eastAsia="Calibri" w:hAnsi="Times New Roman" w:cs="Times New Roman"/>
          <w:kern w:val="0"/>
          <w14:ligatures w14:val="none"/>
        </w:rPr>
        <w:t>TIC’S</w:t>
      </w:r>
      <w:r w:rsidRPr="00417AA5">
        <w:rPr>
          <w:rFonts w:ascii="Times New Roman" w:eastAsia="Calibri" w:hAnsi="Times New Roman" w:cs="Times New Roman"/>
          <w:kern w:val="0"/>
          <w14:ligatures w14:val="none"/>
        </w:rPr>
        <w:t xml:space="preserve">. A </w:t>
      </w:r>
      <w:r w:rsidR="00544B52" w:rsidRPr="00417AA5">
        <w:rPr>
          <w:rFonts w:ascii="Times New Roman" w:eastAsia="Calibri" w:hAnsi="Times New Roman" w:cs="Times New Roman"/>
          <w:kern w:val="0"/>
          <w14:ligatures w14:val="none"/>
        </w:rPr>
        <w:t>Política</w:t>
      </w:r>
      <w:r w:rsidRPr="00417AA5">
        <w:rPr>
          <w:rFonts w:ascii="Times New Roman" w:eastAsia="Calibri" w:hAnsi="Times New Roman" w:cs="Times New Roman"/>
          <w:kern w:val="0"/>
          <w14:ligatures w14:val="none"/>
        </w:rPr>
        <w:t xml:space="preserve"> </w:t>
      </w:r>
      <w:r w:rsidR="00BC67FF" w:rsidRPr="00417AA5">
        <w:rPr>
          <w:rFonts w:ascii="Times New Roman" w:eastAsia="Calibri" w:hAnsi="Times New Roman" w:cs="Times New Roman"/>
          <w:kern w:val="0"/>
          <w14:ligatures w14:val="none"/>
        </w:rPr>
        <w:t>adopta</w:t>
      </w:r>
      <w:r w:rsidRPr="00417AA5">
        <w:rPr>
          <w:rFonts w:ascii="Times New Roman" w:eastAsia="Calibri" w:hAnsi="Times New Roman" w:cs="Times New Roman"/>
          <w:kern w:val="0"/>
          <w14:ligatures w14:val="none"/>
        </w:rPr>
        <w:t xml:space="preserve"> uma visão moderna alinhada com o progresso tecnológico </w:t>
      </w:r>
      <w:r w:rsidR="00B87A01" w:rsidRPr="00417AA5">
        <w:rPr>
          <w:rFonts w:ascii="Times New Roman" w:eastAsia="Calibri" w:hAnsi="Times New Roman" w:cs="Times New Roman"/>
          <w:kern w:val="0"/>
          <w14:ligatures w14:val="none"/>
        </w:rPr>
        <w:t>actual</w:t>
      </w:r>
      <w:r w:rsidRPr="00417AA5">
        <w:rPr>
          <w:rFonts w:ascii="Times New Roman" w:eastAsia="Calibri" w:hAnsi="Times New Roman" w:cs="Times New Roman"/>
          <w:kern w:val="0"/>
          <w14:ligatures w14:val="none"/>
        </w:rPr>
        <w:t xml:space="preserve">, aproveitando as oportunidades da Quarta Revolução Industrial para impulsionar a transformação económica e alcançar os </w:t>
      </w:r>
      <w:r w:rsidR="00861C85" w:rsidRPr="00417AA5">
        <w:rPr>
          <w:rFonts w:ascii="Times New Roman" w:eastAsia="Calibri" w:hAnsi="Times New Roman" w:cs="Times New Roman"/>
          <w:kern w:val="0"/>
          <w14:ligatures w14:val="none"/>
        </w:rPr>
        <w:t>o</w:t>
      </w:r>
      <w:r w:rsidR="00EE3CD1" w:rsidRPr="00417AA5">
        <w:rPr>
          <w:rFonts w:ascii="Times New Roman" w:eastAsia="Calibri" w:hAnsi="Times New Roman" w:cs="Times New Roman"/>
          <w:kern w:val="0"/>
          <w14:ligatures w14:val="none"/>
        </w:rPr>
        <w:t>bjectivo</w:t>
      </w:r>
      <w:r w:rsidRPr="00417AA5">
        <w:rPr>
          <w:rFonts w:ascii="Times New Roman" w:eastAsia="Calibri" w:hAnsi="Times New Roman" w:cs="Times New Roman"/>
          <w:kern w:val="0"/>
          <w14:ligatures w14:val="none"/>
        </w:rPr>
        <w:t xml:space="preserve">s de </w:t>
      </w:r>
      <w:r w:rsidR="00861C85" w:rsidRPr="00417AA5">
        <w:rPr>
          <w:rFonts w:ascii="Times New Roman" w:eastAsia="Calibri" w:hAnsi="Times New Roman" w:cs="Times New Roman"/>
          <w:kern w:val="0"/>
          <w14:ligatures w14:val="none"/>
        </w:rPr>
        <w:t>d</w:t>
      </w:r>
      <w:r w:rsidRPr="00417AA5">
        <w:rPr>
          <w:rFonts w:ascii="Times New Roman" w:eastAsia="Calibri" w:hAnsi="Times New Roman" w:cs="Times New Roman"/>
          <w:kern w:val="0"/>
          <w14:ligatures w14:val="none"/>
        </w:rPr>
        <w:t xml:space="preserve">esenvolvimento </w:t>
      </w:r>
      <w:r w:rsidR="00861C85" w:rsidRPr="00417AA5">
        <w:rPr>
          <w:rFonts w:ascii="Times New Roman" w:eastAsia="Calibri" w:hAnsi="Times New Roman" w:cs="Times New Roman"/>
          <w:kern w:val="0"/>
          <w14:ligatures w14:val="none"/>
        </w:rPr>
        <w:t>s</w:t>
      </w:r>
      <w:r w:rsidRPr="00417AA5">
        <w:rPr>
          <w:rFonts w:ascii="Times New Roman" w:eastAsia="Calibri" w:hAnsi="Times New Roman" w:cs="Times New Roman"/>
          <w:kern w:val="0"/>
          <w14:ligatures w14:val="none"/>
        </w:rPr>
        <w:t xml:space="preserve">ustentável. </w:t>
      </w:r>
      <w:r w:rsidR="00512448" w:rsidRPr="00417AA5">
        <w:rPr>
          <w:rFonts w:ascii="Times New Roman" w:eastAsia="Calibri" w:hAnsi="Times New Roman" w:cs="Times New Roman"/>
          <w:kern w:val="0"/>
          <w14:ligatures w14:val="none"/>
        </w:rPr>
        <w:t>A</w:t>
      </w:r>
      <w:r w:rsidRPr="00417AA5">
        <w:rPr>
          <w:rFonts w:ascii="Times New Roman" w:eastAsia="Calibri" w:hAnsi="Times New Roman" w:cs="Times New Roman"/>
          <w:kern w:val="0"/>
          <w14:ligatures w14:val="none"/>
        </w:rPr>
        <w:t xml:space="preserve"> mesm</w:t>
      </w:r>
      <w:r w:rsidR="00512448" w:rsidRPr="00417AA5">
        <w:rPr>
          <w:rFonts w:ascii="Times New Roman" w:eastAsia="Calibri" w:hAnsi="Times New Roman" w:cs="Times New Roman"/>
          <w:kern w:val="0"/>
          <w14:ligatures w14:val="none"/>
        </w:rPr>
        <w:t>a</w:t>
      </w:r>
      <w:r w:rsidRPr="00417AA5">
        <w:rPr>
          <w:rFonts w:ascii="Times New Roman" w:eastAsia="Calibri" w:hAnsi="Times New Roman" w:cs="Times New Roman"/>
          <w:kern w:val="0"/>
          <w14:ligatures w14:val="none"/>
        </w:rPr>
        <w:t xml:space="preserve"> está estruturad</w:t>
      </w:r>
      <w:r w:rsidR="00512448" w:rsidRPr="00417AA5">
        <w:rPr>
          <w:rFonts w:ascii="Times New Roman" w:eastAsia="Calibri" w:hAnsi="Times New Roman" w:cs="Times New Roman"/>
          <w:kern w:val="0"/>
          <w14:ligatures w14:val="none"/>
        </w:rPr>
        <w:t>a</w:t>
      </w:r>
      <w:r w:rsidRPr="00417AA5">
        <w:rPr>
          <w:rFonts w:ascii="Times New Roman" w:eastAsia="Calibri" w:hAnsi="Times New Roman" w:cs="Times New Roman"/>
          <w:kern w:val="0"/>
          <w14:ligatures w14:val="none"/>
        </w:rPr>
        <w:t xml:space="preserve"> em torno de se</w:t>
      </w:r>
      <w:r w:rsidR="00605C81">
        <w:rPr>
          <w:rFonts w:ascii="Times New Roman" w:eastAsia="Calibri" w:hAnsi="Times New Roman" w:cs="Times New Roman"/>
          <w:kern w:val="0"/>
          <w14:ligatures w14:val="none"/>
        </w:rPr>
        <w:t xml:space="preserve">te </w:t>
      </w:r>
      <w:r w:rsidRPr="00417AA5">
        <w:rPr>
          <w:rFonts w:ascii="Times New Roman" w:eastAsia="Calibri" w:hAnsi="Times New Roman" w:cs="Times New Roman"/>
          <w:kern w:val="0"/>
          <w14:ligatures w14:val="none"/>
        </w:rPr>
        <w:t>pilares</w:t>
      </w:r>
      <w:r w:rsidR="00E171A0" w:rsidRPr="00417AA5">
        <w:rPr>
          <w:rFonts w:ascii="Times New Roman" w:eastAsia="Calibri" w:hAnsi="Times New Roman" w:cs="Times New Roman"/>
          <w:kern w:val="0"/>
          <w14:ligatures w14:val="none"/>
        </w:rPr>
        <w:t>, apontados para</w:t>
      </w:r>
      <w:r w:rsidRPr="00417AA5">
        <w:rPr>
          <w:rFonts w:ascii="Times New Roman" w:eastAsia="Calibri" w:hAnsi="Times New Roman" w:cs="Times New Roman"/>
          <w:kern w:val="0"/>
          <w14:ligatures w14:val="none"/>
        </w:rPr>
        <w:t>:</w:t>
      </w:r>
    </w:p>
    <w:p w14:paraId="1A2051C0" w14:textId="77777777" w:rsidR="005B494C" w:rsidRPr="00417AA5" w:rsidRDefault="005B494C"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 </w:t>
      </w:r>
      <w:r w:rsidR="009B4C7E" w:rsidRPr="00417AA5">
        <w:rPr>
          <w:rFonts w:ascii="Times New Roman" w:eastAsia="Calibri" w:hAnsi="Times New Roman" w:cs="Times New Roman"/>
          <w:kern w:val="0"/>
          <w14:ligatures w14:val="none"/>
        </w:rPr>
        <w:t>Fortalecer o Sistema Nacional de Ciência, Tecnologia e Inovação;</w:t>
      </w:r>
    </w:p>
    <w:p w14:paraId="5DD1472A" w14:textId="77777777" w:rsidR="00C61B62" w:rsidRPr="00417AA5" w:rsidRDefault="005B494C"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 </w:t>
      </w:r>
      <w:r w:rsidR="009B4C7E" w:rsidRPr="00417AA5">
        <w:rPr>
          <w:rFonts w:ascii="Times New Roman" w:eastAsia="Calibri" w:hAnsi="Times New Roman" w:cs="Times New Roman"/>
          <w:kern w:val="0"/>
          <w14:ligatures w14:val="none"/>
        </w:rPr>
        <w:t xml:space="preserve">Reforçar a capacidade de </w:t>
      </w:r>
      <w:r w:rsidR="00BC67FF" w:rsidRPr="00417AA5">
        <w:rPr>
          <w:rFonts w:ascii="Times New Roman" w:eastAsia="Calibri" w:hAnsi="Times New Roman" w:cs="Times New Roman"/>
          <w:kern w:val="0"/>
          <w14:ligatures w14:val="none"/>
        </w:rPr>
        <w:t>adopta</w:t>
      </w:r>
      <w:r w:rsidR="009B4C7E" w:rsidRPr="00417AA5">
        <w:rPr>
          <w:rFonts w:ascii="Times New Roman" w:eastAsia="Calibri" w:hAnsi="Times New Roman" w:cs="Times New Roman"/>
          <w:kern w:val="0"/>
          <w14:ligatures w14:val="none"/>
        </w:rPr>
        <w:t>r tecnologias de ponta e emergentes;</w:t>
      </w:r>
    </w:p>
    <w:p w14:paraId="7195A320" w14:textId="77777777" w:rsidR="00C61B62" w:rsidRPr="00417AA5" w:rsidRDefault="00C61B62"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 </w:t>
      </w:r>
      <w:r w:rsidR="009B4C7E" w:rsidRPr="00417AA5">
        <w:rPr>
          <w:rFonts w:ascii="Times New Roman" w:eastAsia="Calibri" w:hAnsi="Times New Roman" w:cs="Times New Roman"/>
          <w:kern w:val="0"/>
          <w14:ligatures w14:val="none"/>
        </w:rPr>
        <w:t>Promoção da ciência, tecnologia e inovação para a transformação digital da sociedade;</w:t>
      </w:r>
    </w:p>
    <w:p w14:paraId="18E20784" w14:textId="77777777" w:rsidR="00C61B62" w:rsidRPr="00417AA5" w:rsidRDefault="00C61B62"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 </w:t>
      </w:r>
      <w:r w:rsidR="009B4C7E" w:rsidRPr="00417AA5">
        <w:rPr>
          <w:rFonts w:ascii="Times New Roman" w:eastAsia="Calibri" w:hAnsi="Times New Roman" w:cs="Times New Roman"/>
          <w:kern w:val="0"/>
          <w14:ligatures w14:val="none"/>
        </w:rPr>
        <w:t>Fortalecer o ecossistema de inovação;</w:t>
      </w:r>
    </w:p>
    <w:p w14:paraId="77E6D2E2" w14:textId="77777777" w:rsidR="00C61B62" w:rsidRPr="00417AA5" w:rsidRDefault="00C61B62"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 </w:t>
      </w:r>
      <w:r w:rsidR="009B4C7E" w:rsidRPr="00417AA5">
        <w:rPr>
          <w:rFonts w:ascii="Times New Roman" w:eastAsia="Calibri" w:hAnsi="Times New Roman" w:cs="Times New Roman"/>
          <w:kern w:val="0"/>
          <w14:ligatures w14:val="none"/>
        </w:rPr>
        <w:t>Construir e consolidar capital humano; e</w:t>
      </w:r>
    </w:p>
    <w:p w14:paraId="5C4F9A22" w14:textId="288F2A28" w:rsidR="009B4C7E" w:rsidRPr="00417AA5" w:rsidRDefault="00C61B62"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 </w:t>
      </w:r>
      <w:r w:rsidR="009B4C7E" w:rsidRPr="00417AA5">
        <w:rPr>
          <w:rFonts w:ascii="Times New Roman" w:eastAsia="Calibri" w:hAnsi="Times New Roman" w:cs="Times New Roman"/>
          <w:kern w:val="0"/>
          <w14:ligatures w14:val="none"/>
        </w:rPr>
        <w:t xml:space="preserve">Promoção de parcerias internacionais em ciência, tecnologia e inovação. </w:t>
      </w:r>
    </w:p>
    <w:p w14:paraId="563A3534" w14:textId="21F20C48" w:rsidR="00E71D4F"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Esta Polí</w:t>
      </w:r>
      <w:r w:rsidR="00544B52" w:rsidRPr="00417AA5">
        <w:rPr>
          <w:rFonts w:ascii="Times New Roman" w:eastAsia="Calibri" w:hAnsi="Times New Roman" w:cs="Times New Roman"/>
          <w:kern w:val="0"/>
          <w14:ligatures w14:val="none"/>
        </w:rPr>
        <w:t>tic</w:t>
      </w:r>
      <w:r w:rsidRPr="00417AA5">
        <w:rPr>
          <w:rFonts w:ascii="Times New Roman" w:eastAsia="Calibri" w:hAnsi="Times New Roman" w:cs="Times New Roman"/>
          <w:kern w:val="0"/>
          <w14:ligatures w14:val="none"/>
        </w:rPr>
        <w:t xml:space="preserve">a e Estratégia é também orientada pela Estratégia Nacional de Desenvolvimento 2025–2044, aprovada pela Resolução n.º 16/2025, de 12 de maio, e </w:t>
      </w:r>
      <w:r w:rsidR="00A44710" w:rsidRPr="00417AA5">
        <w:rPr>
          <w:rFonts w:ascii="Times New Roman" w:eastAsia="Calibri" w:hAnsi="Times New Roman" w:cs="Times New Roman"/>
          <w:kern w:val="0"/>
          <w14:ligatures w14:val="none"/>
        </w:rPr>
        <w:t>pela a</w:t>
      </w:r>
      <w:r w:rsidRPr="00417AA5">
        <w:rPr>
          <w:rFonts w:ascii="Times New Roman" w:eastAsia="Calibri" w:hAnsi="Times New Roman" w:cs="Times New Roman"/>
          <w:kern w:val="0"/>
          <w14:ligatures w14:val="none"/>
        </w:rPr>
        <w:t xml:space="preserve">genda </w:t>
      </w:r>
      <w:r w:rsidR="00740254" w:rsidRPr="00417AA5">
        <w:rPr>
          <w:rFonts w:ascii="Times New Roman" w:eastAsia="Calibri" w:hAnsi="Times New Roman" w:cs="Times New Roman"/>
          <w:kern w:val="0"/>
          <w14:ligatures w14:val="none"/>
        </w:rPr>
        <w:t>d</w:t>
      </w:r>
      <w:r w:rsidRPr="00417AA5">
        <w:rPr>
          <w:rFonts w:ascii="Times New Roman" w:eastAsia="Calibri" w:hAnsi="Times New Roman" w:cs="Times New Roman"/>
          <w:kern w:val="0"/>
          <w14:ligatures w14:val="none"/>
        </w:rPr>
        <w:t>igital Moçambique, que estabelecem a governação e a transformação digital como pilares do desenvolvimento sustentável e da competitividade nacional.</w:t>
      </w:r>
    </w:p>
    <w:p w14:paraId="74D8F5DF" w14:textId="3678407F" w:rsidR="009B4C7E" w:rsidRPr="00417AA5" w:rsidRDefault="00E71D4F"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Esta PE</w:t>
      </w:r>
      <w:r w:rsidR="007B0AE4">
        <w:rPr>
          <w:rFonts w:ascii="Times New Roman" w:eastAsia="Calibri" w:hAnsi="Times New Roman" w:cs="Times New Roman"/>
          <w:kern w:val="0"/>
          <w14:ligatures w14:val="none"/>
        </w:rPr>
        <w:t>N</w:t>
      </w:r>
      <w:r w:rsidRPr="00417AA5">
        <w:rPr>
          <w:rFonts w:ascii="Times New Roman" w:eastAsia="Calibri" w:hAnsi="Times New Roman" w:cs="Times New Roman"/>
          <w:kern w:val="0"/>
          <w14:ligatures w14:val="none"/>
        </w:rPr>
        <w:t>GD</w:t>
      </w:r>
      <w:r w:rsidR="009B4C7E" w:rsidRPr="00417AA5">
        <w:rPr>
          <w:rFonts w:ascii="Times New Roman" w:eastAsia="Calibri" w:hAnsi="Times New Roman" w:cs="Times New Roman"/>
          <w:kern w:val="0"/>
          <w14:ligatures w14:val="none"/>
        </w:rPr>
        <w:t xml:space="preserve"> </w:t>
      </w:r>
      <w:r w:rsidR="003776F4">
        <w:rPr>
          <w:rFonts w:ascii="Times New Roman" w:eastAsia="Calibri" w:hAnsi="Times New Roman" w:cs="Times New Roman"/>
          <w:kern w:val="0"/>
          <w14:ligatures w14:val="none"/>
        </w:rPr>
        <w:t>igualmente r</w:t>
      </w:r>
      <w:r w:rsidR="009B4C7E" w:rsidRPr="00417AA5">
        <w:rPr>
          <w:rFonts w:ascii="Times New Roman" w:eastAsia="Calibri" w:hAnsi="Times New Roman" w:cs="Times New Roman"/>
          <w:kern w:val="0"/>
          <w14:ligatures w14:val="none"/>
        </w:rPr>
        <w:t xml:space="preserve">epresenta o compromisso de harmonizar o quadro nacional de governação dos dados com instrumentos continentais, incluindo o Quadro de </w:t>
      </w:r>
      <w:r w:rsidR="00544B52" w:rsidRPr="00417AA5">
        <w:rPr>
          <w:rFonts w:ascii="Times New Roman" w:eastAsia="Calibri" w:hAnsi="Times New Roman" w:cs="Times New Roman"/>
          <w:kern w:val="0"/>
          <w14:ligatures w14:val="none"/>
        </w:rPr>
        <w:t>Política</w:t>
      </w:r>
      <w:r w:rsidR="009B4C7E" w:rsidRPr="00417AA5">
        <w:rPr>
          <w:rFonts w:ascii="Times New Roman" w:eastAsia="Calibri" w:hAnsi="Times New Roman" w:cs="Times New Roman"/>
          <w:kern w:val="0"/>
          <w14:ligatures w14:val="none"/>
        </w:rPr>
        <w:t xml:space="preserve"> de </w:t>
      </w:r>
      <w:r w:rsidR="009B4C7E" w:rsidRPr="00417AA5">
        <w:rPr>
          <w:rFonts w:ascii="Times New Roman" w:eastAsia="Calibri" w:hAnsi="Times New Roman" w:cs="Times New Roman"/>
          <w:kern w:val="0"/>
          <w14:ligatures w14:val="none"/>
        </w:rPr>
        <w:lastRenderedPageBreak/>
        <w:t>Dados da União Africana</w:t>
      </w:r>
      <w:r w:rsidR="002918A4" w:rsidRPr="00417AA5">
        <w:rPr>
          <w:rFonts w:ascii="Times New Roman" w:eastAsia="Calibri" w:hAnsi="Times New Roman" w:cs="Times New Roman"/>
          <w:kern w:val="0"/>
          <w14:ligatures w14:val="none"/>
        </w:rPr>
        <w:t xml:space="preserve">, </w:t>
      </w:r>
      <w:r w:rsidR="0039489A">
        <w:rPr>
          <w:rFonts w:ascii="Times New Roman" w:eastAsia="Calibri" w:hAnsi="Times New Roman" w:cs="Times New Roman"/>
          <w:kern w:val="0"/>
          <w14:ligatures w14:val="none"/>
        </w:rPr>
        <w:t xml:space="preserve">a Proposta do </w:t>
      </w:r>
      <w:r w:rsidR="00A75533">
        <w:rPr>
          <w:rFonts w:ascii="Times New Roman" w:eastAsia="Calibri" w:hAnsi="Times New Roman" w:cs="Times New Roman"/>
          <w:kern w:val="0"/>
          <w14:ligatures w14:val="none"/>
        </w:rPr>
        <w:t>P</w:t>
      </w:r>
      <w:r w:rsidR="006758E4" w:rsidRPr="00417AA5">
        <w:rPr>
          <w:rFonts w:ascii="Times New Roman" w:eastAsia="Calibri" w:hAnsi="Times New Roman" w:cs="Times New Roman"/>
          <w:kern w:val="0"/>
          <w14:ligatures w14:val="none"/>
        </w:rPr>
        <w:t xml:space="preserve">lano de </w:t>
      </w:r>
      <w:r w:rsidR="00A75533">
        <w:rPr>
          <w:rFonts w:ascii="Times New Roman" w:eastAsia="Calibri" w:hAnsi="Times New Roman" w:cs="Times New Roman"/>
          <w:kern w:val="0"/>
          <w14:ligatures w14:val="none"/>
        </w:rPr>
        <w:t>C</w:t>
      </w:r>
      <w:r w:rsidR="006758E4" w:rsidRPr="00417AA5">
        <w:rPr>
          <w:rFonts w:ascii="Times New Roman" w:eastAsia="Calibri" w:hAnsi="Times New Roman" w:cs="Times New Roman"/>
          <w:kern w:val="0"/>
          <w14:ligatures w14:val="none"/>
        </w:rPr>
        <w:t xml:space="preserve">ategorização de </w:t>
      </w:r>
      <w:r w:rsidR="00A75533">
        <w:rPr>
          <w:rFonts w:ascii="Times New Roman" w:eastAsia="Calibri" w:hAnsi="Times New Roman" w:cs="Times New Roman"/>
          <w:kern w:val="0"/>
          <w14:ligatures w14:val="none"/>
        </w:rPr>
        <w:t>D</w:t>
      </w:r>
      <w:r w:rsidR="006758E4" w:rsidRPr="00417AA5">
        <w:rPr>
          <w:rFonts w:ascii="Times New Roman" w:eastAsia="Calibri" w:hAnsi="Times New Roman" w:cs="Times New Roman"/>
          <w:kern w:val="0"/>
          <w14:ligatures w14:val="none"/>
        </w:rPr>
        <w:t xml:space="preserve">ados, </w:t>
      </w:r>
      <w:r w:rsidR="00A75533">
        <w:rPr>
          <w:rFonts w:ascii="Times New Roman" w:eastAsia="Calibri" w:hAnsi="Times New Roman" w:cs="Times New Roman"/>
          <w:kern w:val="0"/>
          <w14:ligatures w14:val="none"/>
        </w:rPr>
        <w:t>P</w:t>
      </w:r>
      <w:r w:rsidR="006758E4" w:rsidRPr="00417AA5">
        <w:rPr>
          <w:rFonts w:ascii="Times New Roman" w:eastAsia="Calibri" w:hAnsi="Times New Roman" w:cs="Times New Roman"/>
          <w:kern w:val="0"/>
          <w14:ligatures w14:val="none"/>
        </w:rPr>
        <w:t xml:space="preserve">artilha e </w:t>
      </w:r>
      <w:r w:rsidR="00A75533">
        <w:rPr>
          <w:rFonts w:ascii="Times New Roman" w:eastAsia="Calibri" w:hAnsi="Times New Roman" w:cs="Times New Roman"/>
          <w:kern w:val="0"/>
          <w14:ligatures w14:val="none"/>
        </w:rPr>
        <w:t>E</w:t>
      </w:r>
      <w:r w:rsidR="006758E4" w:rsidRPr="00417AA5">
        <w:rPr>
          <w:rFonts w:ascii="Times New Roman" w:eastAsia="Calibri" w:hAnsi="Times New Roman" w:cs="Times New Roman"/>
          <w:kern w:val="0"/>
          <w14:ligatures w14:val="none"/>
        </w:rPr>
        <w:t xml:space="preserve">struturas de </w:t>
      </w:r>
      <w:r w:rsidR="00A75533">
        <w:rPr>
          <w:rFonts w:ascii="Times New Roman" w:eastAsia="Calibri" w:hAnsi="Times New Roman" w:cs="Times New Roman"/>
          <w:kern w:val="0"/>
          <w14:ligatures w14:val="none"/>
        </w:rPr>
        <w:t>F</w:t>
      </w:r>
      <w:r w:rsidR="006758E4" w:rsidRPr="00417AA5">
        <w:rPr>
          <w:rFonts w:ascii="Times New Roman" w:eastAsia="Calibri" w:hAnsi="Times New Roman" w:cs="Times New Roman"/>
          <w:kern w:val="0"/>
          <w14:ligatures w14:val="none"/>
        </w:rPr>
        <w:t xml:space="preserve">luxos de </w:t>
      </w:r>
      <w:r w:rsidR="00A75533">
        <w:rPr>
          <w:rFonts w:ascii="Times New Roman" w:eastAsia="Calibri" w:hAnsi="Times New Roman" w:cs="Times New Roman"/>
          <w:kern w:val="0"/>
          <w14:ligatures w14:val="none"/>
        </w:rPr>
        <w:t>D</w:t>
      </w:r>
      <w:r w:rsidR="006758E4" w:rsidRPr="00417AA5">
        <w:rPr>
          <w:rFonts w:ascii="Times New Roman" w:eastAsia="Calibri" w:hAnsi="Times New Roman" w:cs="Times New Roman"/>
          <w:kern w:val="0"/>
          <w14:ligatures w14:val="none"/>
        </w:rPr>
        <w:t xml:space="preserve">ados </w:t>
      </w:r>
      <w:r w:rsidR="00A75533">
        <w:rPr>
          <w:rFonts w:ascii="Times New Roman" w:eastAsia="Calibri" w:hAnsi="Times New Roman" w:cs="Times New Roman"/>
          <w:kern w:val="0"/>
          <w14:ligatures w14:val="none"/>
        </w:rPr>
        <w:t>T</w:t>
      </w:r>
      <w:r w:rsidR="002B6754" w:rsidRPr="00417AA5">
        <w:rPr>
          <w:rFonts w:ascii="Times New Roman" w:eastAsia="Calibri" w:hAnsi="Times New Roman" w:cs="Times New Roman"/>
          <w:kern w:val="0"/>
          <w14:ligatures w14:val="none"/>
        </w:rPr>
        <w:t>ransfronteiriços</w:t>
      </w:r>
      <w:r w:rsidR="006758E4" w:rsidRPr="00417AA5">
        <w:rPr>
          <w:rFonts w:ascii="Times New Roman" w:eastAsia="Calibri" w:hAnsi="Times New Roman" w:cs="Times New Roman"/>
          <w:kern w:val="0"/>
          <w14:ligatures w14:val="none"/>
        </w:rPr>
        <w:t xml:space="preserve"> da </w:t>
      </w:r>
      <w:r w:rsidR="002B6754" w:rsidRPr="00417AA5">
        <w:rPr>
          <w:rFonts w:ascii="Times New Roman" w:eastAsia="Calibri" w:hAnsi="Times New Roman" w:cs="Times New Roman"/>
          <w:kern w:val="0"/>
          <w14:ligatures w14:val="none"/>
        </w:rPr>
        <w:t>União</w:t>
      </w:r>
      <w:r w:rsidR="006758E4" w:rsidRPr="00417AA5">
        <w:rPr>
          <w:rFonts w:ascii="Times New Roman" w:eastAsia="Calibri" w:hAnsi="Times New Roman" w:cs="Times New Roman"/>
          <w:kern w:val="0"/>
          <w14:ligatures w14:val="none"/>
        </w:rPr>
        <w:t xml:space="preserve"> Africana, assim como </w:t>
      </w:r>
      <w:r w:rsidR="00B40DE1">
        <w:rPr>
          <w:rFonts w:ascii="Times New Roman" w:eastAsia="Calibri" w:hAnsi="Times New Roman" w:cs="Times New Roman"/>
          <w:kern w:val="0"/>
          <w14:ligatures w14:val="none"/>
        </w:rPr>
        <w:t>o Projecto de Quadro Continental sobre</w:t>
      </w:r>
      <w:r w:rsidR="002B6754" w:rsidRPr="00417AA5">
        <w:rPr>
          <w:rFonts w:ascii="Times New Roman" w:eastAsia="Calibri" w:hAnsi="Times New Roman" w:cs="Times New Roman"/>
          <w:kern w:val="0"/>
          <w14:ligatures w14:val="none"/>
        </w:rPr>
        <w:t xml:space="preserve"> Dados Abertos da União Africana.</w:t>
      </w:r>
    </w:p>
    <w:p w14:paraId="425D5EF4" w14:textId="2A95E947"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Esta </w:t>
      </w:r>
      <w:r w:rsidR="00544B52" w:rsidRPr="00417AA5">
        <w:rPr>
          <w:rFonts w:ascii="Times New Roman" w:eastAsia="Calibri" w:hAnsi="Times New Roman" w:cs="Times New Roman"/>
          <w:kern w:val="0"/>
          <w14:ligatures w14:val="none"/>
        </w:rPr>
        <w:t>Política</w:t>
      </w:r>
      <w:r w:rsidRPr="00417AA5">
        <w:rPr>
          <w:rFonts w:ascii="Times New Roman" w:eastAsia="Calibri" w:hAnsi="Times New Roman" w:cs="Times New Roman"/>
          <w:kern w:val="0"/>
          <w14:ligatures w14:val="none"/>
        </w:rPr>
        <w:t xml:space="preserve"> </w:t>
      </w:r>
      <w:r w:rsidR="00DC6B96" w:rsidRPr="00417AA5">
        <w:rPr>
          <w:rFonts w:ascii="Times New Roman" w:eastAsia="Calibri" w:hAnsi="Times New Roman" w:cs="Times New Roman"/>
          <w:kern w:val="0"/>
          <w14:ligatures w14:val="none"/>
        </w:rPr>
        <w:t>se inspira n</w:t>
      </w:r>
      <w:r w:rsidRPr="00417AA5">
        <w:rPr>
          <w:rFonts w:ascii="Times New Roman" w:eastAsia="Calibri" w:hAnsi="Times New Roman" w:cs="Times New Roman"/>
          <w:kern w:val="0"/>
          <w14:ligatures w14:val="none"/>
        </w:rPr>
        <w:t>as normas ISO relevantes</w:t>
      </w:r>
      <w:r w:rsidR="00DC6B96" w:rsidRPr="00417AA5">
        <w:rPr>
          <w:rFonts w:ascii="Times New Roman" w:eastAsia="Calibri" w:hAnsi="Times New Roman" w:cs="Times New Roman"/>
          <w:kern w:val="0"/>
          <w14:ligatures w14:val="none"/>
        </w:rPr>
        <w:t>, designadamente</w:t>
      </w:r>
      <w:r w:rsidRPr="00417AA5">
        <w:rPr>
          <w:rFonts w:ascii="Times New Roman" w:eastAsia="Calibri" w:hAnsi="Times New Roman" w:cs="Times New Roman"/>
          <w:kern w:val="0"/>
          <w14:ligatures w14:val="none"/>
        </w:rPr>
        <w:t>:</w:t>
      </w:r>
    </w:p>
    <w:p w14:paraId="131082B2" w14:textId="77777777"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w:t>
      </w:r>
      <w:r w:rsidRPr="00417AA5">
        <w:rPr>
          <w:rFonts w:ascii="Times New Roman" w:eastAsia="Calibri" w:hAnsi="Times New Roman" w:cs="Times New Roman"/>
          <w:kern w:val="0"/>
          <w14:ligatures w14:val="none"/>
        </w:rPr>
        <w:tab/>
        <w:t>ISO 27001 (Sistemas de Gestão de Segurança da Informação);</w:t>
      </w:r>
    </w:p>
    <w:p w14:paraId="7B72A826" w14:textId="77777777"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w:t>
      </w:r>
      <w:r w:rsidRPr="00417AA5">
        <w:rPr>
          <w:rFonts w:ascii="Times New Roman" w:eastAsia="Calibri" w:hAnsi="Times New Roman" w:cs="Times New Roman"/>
          <w:kern w:val="0"/>
          <w14:ligatures w14:val="none"/>
        </w:rPr>
        <w:tab/>
        <w:t>ISO 29100 (Quadro de Privacidade);</w:t>
      </w:r>
    </w:p>
    <w:p w14:paraId="78A9B090" w14:textId="77777777"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w:t>
      </w:r>
      <w:r w:rsidRPr="00417AA5">
        <w:rPr>
          <w:rFonts w:ascii="Times New Roman" w:eastAsia="Calibri" w:hAnsi="Times New Roman" w:cs="Times New Roman"/>
          <w:kern w:val="0"/>
          <w14:ligatures w14:val="none"/>
        </w:rPr>
        <w:tab/>
        <w:t>ISO 8000 (Qualidade dos Dados); e</w:t>
      </w:r>
    </w:p>
    <w:p w14:paraId="20E780C5" w14:textId="77777777"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w:t>
      </w:r>
      <w:r w:rsidRPr="00417AA5">
        <w:rPr>
          <w:rFonts w:ascii="Times New Roman" w:eastAsia="Calibri" w:hAnsi="Times New Roman" w:cs="Times New Roman"/>
          <w:kern w:val="0"/>
          <w14:ligatures w14:val="none"/>
        </w:rPr>
        <w:tab/>
        <w:t>ISO 25012 (Modelo de Qualidade de Dados).</w:t>
      </w:r>
    </w:p>
    <w:p w14:paraId="6C43D42A" w14:textId="6CFA0917"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As regulament</w:t>
      </w:r>
      <w:r w:rsidR="00B44479" w:rsidRPr="00417AA5">
        <w:rPr>
          <w:rFonts w:ascii="Times New Roman" w:eastAsia="Calibri" w:hAnsi="Times New Roman" w:cs="Times New Roman"/>
          <w:kern w:val="0"/>
          <w14:ligatures w14:val="none"/>
        </w:rPr>
        <w:t>ações</w:t>
      </w:r>
      <w:r w:rsidRPr="00417AA5">
        <w:rPr>
          <w:rFonts w:ascii="Times New Roman" w:eastAsia="Calibri" w:hAnsi="Times New Roman" w:cs="Times New Roman"/>
          <w:kern w:val="0"/>
          <w14:ligatures w14:val="none"/>
        </w:rPr>
        <w:t xml:space="preserve"> planeadas em Moçambique no campo da governação de dados desempenham um papel fundamental na consolidação de um ecossistema digital robusto e fiável. A </w:t>
      </w:r>
      <w:r w:rsidR="00B15050" w:rsidRPr="00417AA5">
        <w:rPr>
          <w:rFonts w:ascii="Times New Roman" w:eastAsia="Calibri" w:hAnsi="Times New Roman" w:cs="Times New Roman"/>
          <w:kern w:val="0"/>
          <w14:ligatures w14:val="none"/>
        </w:rPr>
        <w:t>presente</w:t>
      </w:r>
      <w:r w:rsidRPr="00417AA5">
        <w:rPr>
          <w:rFonts w:ascii="Times New Roman" w:eastAsia="Calibri" w:hAnsi="Times New Roman" w:cs="Times New Roman"/>
          <w:kern w:val="0"/>
          <w14:ligatures w14:val="none"/>
        </w:rPr>
        <w:t xml:space="preserve"> </w:t>
      </w:r>
      <w:r w:rsidR="00B15050" w:rsidRPr="00417AA5">
        <w:rPr>
          <w:rFonts w:ascii="Times New Roman" w:eastAsia="Calibri" w:hAnsi="Times New Roman" w:cs="Times New Roman"/>
          <w:kern w:val="0"/>
          <w14:ligatures w14:val="none"/>
        </w:rPr>
        <w:t>PE</w:t>
      </w:r>
      <w:r w:rsidR="00DC3992">
        <w:rPr>
          <w:rFonts w:ascii="Times New Roman" w:eastAsia="Calibri" w:hAnsi="Times New Roman" w:cs="Times New Roman"/>
          <w:kern w:val="0"/>
          <w14:ligatures w14:val="none"/>
        </w:rPr>
        <w:t>N</w:t>
      </w:r>
      <w:r w:rsidR="00B15050" w:rsidRPr="00417AA5">
        <w:rPr>
          <w:rFonts w:ascii="Times New Roman" w:eastAsia="Calibri" w:hAnsi="Times New Roman" w:cs="Times New Roman"/>
          <w:kern w:val="0"/>
          <w14:ligatures w14:val="none"/>
        </w:rPr>
        <w:t>GD</w:t>
      </w:r>
      <w:r w:rsidRPr="00417AA5">
        <w:rPr>
          <w:rFonts w:ascii="Times New Roman" w:eastAsia="Calibri" w:hAnsi="Times New Roman" w:cs="Times New Roman"/>
          <w:kern w:val="0"/>
          <w14:ligatures w14:val="none"/>
        </w:rPr>
        <w:t xml:space="preserve"> fornecerá um quadro orientador para a recolha, processamento, partilha e uso é</w:t>
      </w:r>
      <w:r w:rsidR="003A253A" w:rsidRPr="00417AA5">
        <w:rPr>
          <w:rFonts w:ascii="Times New Roman" w:eastAsia="Calibri" w:hAnsi="Times New Roman" w:cs="Times New Roman"/>
          <w:kern w:val="0"/>
          <w14:ligatures w14:val="none"/>
        </w:rPr>
        <w:t>tic</w:t>
      </w:r>
      <w:r w:rsidRPr="00417AA5">
        <w:rPr>
          <w:rFonts w:ascii="Times New Roman" w:eastAsia="Calibri" w:hAnsi="Times New Roman" w:cs="Times New Roman"/>
          <w:kern w:val="0"/>
          <w14:ligatures w14:val="none"/>
        </w:rPr>
        <w:t xml:space="preserve">o de dados públicos e privados, garantindo que estes </w:t>
      </w:r>
      <w:r w:rsidR="003A253A" w:rsidRPr="00417AA5">
        <w:rPr>
          <w:rFonts w:ascii="Times New Roman" w:eastAsia="Calibri" w:hAnsi="Times New Roman" w:cs="Times New Roman"/>
          <w:kern w:val="0"/>
          <w14:ligatures w14:val="none"/>
        </w:rPr>
        <w:t>activo</w:t>
      </w:r>
      <w:r w:rsidRPr="00417AA5">
        <w:rPr>
          <w:rFonts w:ascii="Times New Roman" w:eastAsia="Calibri" w:hAnsi="Times New Roman" w:cs="Times New Roman"/>
          <w:kern w:val="0"/>
          <w14:ligatures w14:val="none"/>
        </w:rPr>
        <w:t xml:space="preserve">s estratégicos do Estado sejam geridos com transparência, responsabilização e </w:t>
      </w:r>
      <w:r w:rsidR="00EE53A1" w:rsidRPr="00417AA5">
        <w:rPr>
          <w:rFonts w:ascii="Times New Roman" w:eastAsia="Calibri" w:hAnsi="Times New Roman" w:cs="Times New Roman"/>
          <w:kern w:val="0"/>
          <w14:ligatures w14:val="none"/>
        </w:rPr>
        <w:t>protecção</w:t>
      </w:r>
      <w:r w:rsidRPr="00417AA5">
        <w:rPr>
          <w:rFonts w:ascii="Times New Roman" w:eastAsia="Calibri" w:hAnsi="Times New Roman" w:cs="Times New Roman"/>
          <w:kern w:val="0"/>
          <w14:ligatures w14:val="none"/>
        </w:rPr>
        <w:t xml:space="preserve"> dos direitos dos cidadãos. Este instrumento será par</w:t>
      </w:r>
      <w:r w:rsidR="00E449AD" w:rsidRPr="00417AA5">
        <w:rPr>
          <w:rFonts w:ascii="Times New Roman" w:eastAsia="Calibri" w:hAnsi="Times New Roman" w:cs="Times New Roman"/>
          <w:kern w:val="0"/>
          <w14:ligatures w14:val="none"/>
        </w:rPr>
        <w:t>tic</w:t>
      </w:r>
      <w:r w:rsidRPr="00417AA5">
        <w:rPr>
          <w:rFonts w:ascii="Times New Roman" w:eastAsia="Calibri" w:hAnsi="Times New Roman" w:cs="Times New Roman"/>
          <w:kern w:val="0"/>
          <w14:ligatures w14:val="none"/>
        </w:rPr>
        <w:t>ularmente relevante para reforçar a interoperabilidade entre sistemas e agências estatais, garantindo que as bases de dados comuniquem de forma segura, eficiente e legal, extraindo o máximo valor da inovação sem comprometer a privacidade</w:t>
      </w:r>
      <w:r w:rsidR="00AD1A35">
        <w:rPr>
          <w:rFonts w:ascii="Times New Roman" w:eastAsia="Calibri" w:hAnsi="Times New Roman" w:cs="Times New Roman"/>
          <w:kern w:val="0"/>
          <w14:ligatures w14:val="none"/>
        </w:rPr>
        <w:t xml:space="preserve">, estando semelhantemente </w:t>
      </w:r>
      <w:r w:rsidR="00EC5681">
        <w:rPr>
          <w:rFonts w:ascii="Times New Roman" w:eastAsia="Calibri" w:hAnsi="Times New Roman" w:cs="Times New Roman"/>
          <w:kern w:val="0"/>
          <w14:ligatures w14:val="none"/>
        </w:rPr>
        <w:t>em harmonização com as actividades de revisão do Quadro de Interoperabilidade de Moçambique</w:t>
      </w:r>
      <w:r w:rsidRPr="00417AA5">
        <w:rPr>
          <w:rFonts w:ascii="Times New Roman" w:eastAsia="Calibri" w:hAnsi="Times New Roman" w:cs="Times New Roman"/>
          <w:kern w:val="0"/>
          <w14:ligatures w14:val="none"/>
        </w:rPr>
        <w:t>.</w:t>
      </w:r>
    </w:p>
    <w:p w14:paraId="012F3DDB" w14:textId="1ACE12B4"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Ao mesmo tempo, a preocupação com </w:t>
      </w:r>
      <w:r w:rsidR="001574DD">
        <w:rPr>
          <w:rFonts w:ascii="Times New Roman" w:eastAsia="Calibri" w:hAnsi="Times New Roman" w:cs="Times New Roman"/>
          <w:kern w:val="0"/>
          <w14:ligatures w14:val="none"/>
        </w:rPr>
        <w:t>a</w:t>
      </w:r>
      <w:r w:rsidR="00105E84" w:rsidRPr="00417AA5">
        <w:rPr>
          <w:rFonts w:ascii="Times New Roman" w:eastAsia="Calibri" w:hAnsi="Times New Roman" w:cs="Times New Roman"/>
          <w:kern w:val="0"/>
          <w14:ligatures w14:val="none"/>
        </w:rPr>
        <w:t xml:space="preserve"> Regulação dos Centros de Dados</w:t>
      </w:r>
      <w:r w:rsidR="00105E84">
        <w:rPr>
          <w:rFonts w:ascii="Times New Roman" w:eastAsia="Calibri" w:hAnsi="Times New Roman" w:cs="Times New Roman"/>
          <w:kern w:val="0"/>
          <w14:ligatures w14:val="none"/>
        </w:rPr>
        <w:t>, pelo Decreto n.º 71/2025, de 31 de Dezembro</w:t>
      </w:r>
      <w:r w:rsidR="001574DD">
        <w:rPr>
          <w:rFonts w:ascii="Times New Roman" w:eastAsia="Calibri" w:hAnsi="Times New Roman" w:cs="Times New Roman"/>
          <w:kern w:val="0"/>
          <w14:ligatures w14:val="none"/>
        </w:rPr>
        <w:t xml:space="preserve"> e com a </w:t>
      </w:r>
      <w:r w:rsidRPr="00417AA5">
        <w:rPr>
          <w:rFonts w:ascii="Times New Roman" w:eastAsia="Calibri" w:hAnsi="Times New Roman" w:cs="Times New Roman"/>
          <w:kern w:val="0"/>
          <w14:ligatures w14:val="none"/>
        </w:rPr>
        <w:t>Regulamentação das Plataformas de Computação em Nuvem</w:t>
      </w:r>
      <w:r w:rsidR="00A37189">
        <w:rPr>
          <w:rFonts w:ascii="Times New Roman" w:eastAsia="Calibri" w:hAnsi="Times New Roman" w:cs="Times New Roman"/>
          <w:kern w:val="0"/>
          <w14:ligatures w14:val="none"/>
        </w:rPr>
        <w:t xml:space="preserve">, pelo Decreto </w:t>
      </w:r>
      <w:r w:rsidR="00F8784B">
        <w:rPr>
          <w:rFonts w:ascii="Times New Roman" w:eastAsia="Calibri" w:hAnsi="Times New Roman" w:cs="Times New Roman"/>
          <w:kern w:val="0"/>
          <w14:ligatures w14:val="none"/>
        </w:rPr>
        <w:t>n.º 72/2025, de 31 de Dezembro</w:t>
      </w:r>
      <w:r w:rsidR="000C0FA7">
        <w:rPr>
          <w:rFonts w:ascii="Times New Roman" w:eastAsia="Calibri" w:hAnsi="Times New Roman" w:cs="Times New Roman"/>
          <w:kern w:val="0"/>
          <w14:ligatures w14:val="none"/>
        </w:rPr>
        <w:t>,</w:t>
      </w:r>
      <w:r w:rsidR="00D471E2" w:rsidRPr="00417AA5">
        <w:rPr>
          <w:rFonts w:ascii="Times New Roman" w:eastAsia="Calibri" w:hAnsi="Times New Roman" w:cs="Times New Roman"/>
          <w:kern w:val="0"/>
          <w14:ligatures w14:val="none"/>
        </w:rPr>
        <w:t xml:space="preserve"> </w:t>
      </w:r>
      <w:r w:rsidRPr="00417AA5">
        <w:rPr>
          <w:rFonts w:ascii="Times New Roman" w:eastAsia="Calibri" w:hAnsi="Times New Roman" w:cs="Times New Roman"/>
          <w:kern w:val="0"/>
          <w14:ligatures w14:val="none"/>
        </w:rPr>
        <w:t>está claramente demonstrada, que exigem uma governação eficaz dos dados, definindo os parâmetros da infraestrutura, os 'contentores' físicos e virtuais onde os dados serão armazenados, geridos e acedidos. Estes regulamentos visam garantir que os ambientes de processamento e armazenamento em Moçambique cumpram os requisitos técnicos de segurança, resiliência, localização, certificação e soberania dos dados. Num país que avança para a digitalização dos serviços públicos e o apoio à transformação digital da economia, estabelecer esta base regulatória é uma condição essencial para garantir que a informação seja gerida com integridade, disponibilidade e confidencialidade.</w:t>
      </w:r>
    </w:p>
    <w:p w14:paraId="0E0ADA39" w14:textId="6EB04241"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Finalmente, os esforços para estabelecer uma Estratégia Nacional de Inteligência Artificial</w:t>
      </w:r>
      <w:r w:rsidR="00E77ABF" w:rsidRPr="00417AA5">
        <w:rPr>
          <w:rFonts w:ascii="Times New Roman" w:eastAsia="Calibri" w:hAnsi="Times New Roman" w:cs="Times New Roman"/>
          <w:kern w:val="0"/>
          <w14:ligatures w14:val="none"/>
        </w:rPr>
        <w:t xml:space="preserve"> e</w:t>
      </w:r>
      <w:r w:rsidR="00182CA4" w:rsidRPr="00417AA5">
        <w:rPr>
          <w:rFonts w:ascii="Times New Roman" w:eastAsia="Calibri" w:hAnsi="Times New Roman" w:cs="Times New Roman"/>
          <w:kern w:val="0"/>
          <w14:ligatures w14:val="none"/>
        </w:rPr>
        <w:t xml:space="preserve"> a</w:t>
      </w:r>
      <w:r w:rsidR="00E77ABF" w:rsidRPr="00417AA5">
        <w:rPr>
          <w:rFonts w:ascii="Times New Roman" w:eastAsia="Calibri" w:hAnsi="Times New Roman" w:cs="Times New Roman"/>
          <w:kern w:val="0"/>
          <w14:ligatures w14:val="none"/>
        </w:rPr>
        <w:t xml:space="preserve"> </w:t>
      </w:r>
      <w:r w:rsidR="00D15B67" w:rsidRPr="00417AA5">
        <w:rPr>
          <w:rFonts w:ascii="Times New Roman" w:eastAsia="Calibri" w:hAnsi="Times New Roman" w:cs="Times New Roman"/>
          <w:kern w:val="0"/>
          <w14:ligatures w14:val="none"/>
        </w:rPr>
        <w:t xml:space="preserve">Estratégia Nacional </w:t>
      </w:r>
      <w:r w:rsidR="00E77ABF" w:rsidRPr="00417AA5">
        <w:rPr>
          <w:rFonts w:ascii="Times New Roman" w:eastAsia="Calibri" w:hAnsi="Times New Roman" w:cs="Times New Roman"/>
          <w:kern w:val="0"/>
          <w14:ligatures w14:val="none"/>
        </w:rPr>
        <w:t>de Transformação Digital</w:t>
      </w:r>
      <w:r w:rsidRPr="00417AA5">
        <w:rPr>
          <w:rFonts w:ascii="Times New Roman" w:eastAsia="Calibri" w:hAnsi="Times New Roman" w:cs="Times New Roman"/>
          <w:kern w:val="0"/>
          <w14:ligatures w14:val="none"/>
        </w:rPr>
        <w:t xml:space="preserve"> emergem como outro ve</w:t>
      </w:r>
      <w:r w:rsidR="00950E3C" w:rsidRPr="00417AA5">
        <w:rPr>
          <w:rFonts w:ascii="Times New Roman" w:eastAsia="Calibri" w:hAnsi="Times New Roman" w:cs="Times New Roman"/>
          <w:kern w:val="0"/>
          <w14:ligatures w14:val="none"/>
        </w:rPr>
        <w:t>c</w:t>
      </w:r>
      <w:r w:rsidRPr="00417AA5">
        <w:rPr>
          <w:rFonts w:ascii="Times New Roman" w:eastAsia="Calibri" w:hAnsi="Times New Roman" w:cs="Times New Roman"/>
          <w:kern w:val="0"/>
          <w14:ligatures w14:val="none"/>
        </w:rPr>
        <w:t xml:space="preserve">tor </w:t>
      </w:r>
      <w:r w:rsidRPr="00417AA5">
        <w:rPr>
          <w:rFonts w:ascii="Times New Roman" w:eastAsia="Calibri" w:hAnsi="Times New Roman" w:cs="Times New Roman"/>
          <w:kern w:val="0"/>
          <w14:ligatures w14:val="none"/>
        </w:rPr>
        <w:lastRenderedPageBreak/>
        <w:t xml:space="preserve">estratégico dentro do âmbito da governação de dados, reconhecendo que a </w:t>
      </w:r>
      <w:r w:rsidR="0000296A" w:rsidRPr="00417AA5">
        <w:rPr>
          <w:rFonts w:ascii="Times New Roman" w:eastAsia="Calibri" w:hAnsi="Times New Roman" w:cs="Times New Roman"/>
          <w:kern w:val="0"/>
          <w14:ligatures w14:val="none"/>
        </w:rPr>
        <w:t xml:space="preserve">Inteligência </w:t>
      </w:r>
      <w:r w:rsidRPr="00417AA5">
        <w:rPr>
          <w:rFonts w:ascii="Times New Roman" w:eastAsia="Calibri" w:hAnsi="Times New Roman" w:cs="Times New Roman"/>
          <w:kern w:val="0"/>
          <w14:ligatures w14:val="none"/>
        </w:rPr>
        <w:t>A</w:t>
      </w:r>
      <w:r w:rsidR="0000296A" w:rsidRPr="00417AA5">
        <w:rPr>
          <w:rFonts w:ascii="Times New Roman" w:eastAsia="Calibri" w:hAnsi="Times New Roman" w:cs="Times New Roman"/>
          <w:kern w:val="0"/>
          <w14:ligatures w14:val="none"/>
        </w:rPr>
        <w:t>rtificial (IA)</w:t>
      </w:r>
      <w:r w:rsidRPr="00417AA5">
        <w:rPr>
          <w:rFonts w:ascii="Times New Roman" w:eastAsia="Calibri" w:hAnsi="Times New Roman" w:cs="Times New Roman"/>
          <w:kern w:val="0"/>
          <w14:ligatures w14:val="none"/>
        </w:rPr>
        <w:t xml:space="preserve"> é alimentada por dados e, por isso, a qualidade, acessibilidade e fiabilidade destes dados são cruciais para a utilização é</w:t>
      </w:r>
      <w:r w:rsidR="00E449AD" w:rsidRPr="00417AA5">
        <w:rPr>
          <w:rFonts w:ascii="Times New Roman" w:eastAsia="Calibri" w:hAnsi="Times New Roman" w:cs="Times New Roman"/>
          <w:kern w:val="0"/>
          <w14:ligatures w14:val="none"/>
        </w:rPr>
        <w:t>tic</w:t>
      </w:r>
      <w:r w:rsidRPr="00417AA5">
        <w:rPr>
          <w:rFonts w:ascii="Times New Roman" w:eastAsia="Calibri" w:hAnsi="Times New Roman" w:cs="Times New Roman"/>
          <w:kern w:val="0"/>
          <w14:ligatures w14:val="none"/>
        </w:rPr>
        <w:t>a e eficaz dos sistemas inteligentes. Ao preparar um ambiente regulatório e institucional para dados e IA, Moçambique dará um passo importante rumo a uma economia digital orientada por dados, ao mesmo tempo que protege os direitos fundamentais e promove a inovação</w:t>
      </w:r>
      <w:r w:rsidR="00E6480E" w:rsidRPr="00417AA5">
        <w:rPr>
          <w:rFonts w:ascii="Times New Roman" w:eastAsia="Calibri" w:hAnsi="Times New Roman" w:cs="Times New Roman"/>
          <w:kern w:val="0"/>
          <w14:ligatures w14:val="none"/>
        </w:rPr>
        <w:t xml:space="preserve"> por meio da transformação digital</w:t>
      </w:r>
      <w:r w:rsidRPr="00417AA5">
        <w:rPr>
          <w:rFonts w:ascii="Times New Roman" w:eastAsia="Calibri" w:hAnsi="Times New Roman" w:cs="Times New Roman"/>
          <w:kern w:val="0"/>
          <w14:ligatures w14:val="none"/>
        </w:rPr>
        <w:t>.</w:t>
      </w:r>
    </w:p>
    <w:p w14:paraId="516264C1" w14:textId="2B8A4FFC"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Apesar destes avanços, persistem desafios estruturais que justificam a ado</w:t>
      </w:r>
      <w:r w:rsidR="00617E25" w:rsidRPr="00417AA5">
        <w:rPr>
          <w:rFonts w:ascii="Times New Roman" w:eastAsia="Calibri" w:hAnsi="Times New Roman" w:cs="Times New Roman"/>
          <w:kern w:val="0"/>
          <w14:ligatures w14:val="none"/>
        </w:rPr>
        <w:t>p</w:t>
      </w:r>
      <w:r w:rsidRPr="00417AA5">
        <w:rPr>
          <w:rFonts w:ascii="Times New Roman" w:eastAsia="Calibri" w:hAnsi="Times New Roman" w:cs="Times New Roman"/>
          <w:kern w:val="0"/>
          <w14:ligatures w14:val="none"/>
        </w:rPr>
        <w:t>ção d</w:t>
      </w:r>
      <w:r w:rsidR="00617E25" w:rsidRPr="00417AA5">
        <w:rPr>
          <w:rFonts w:ascii="Times New Roman" w:eastAsia="Calibri" w:hAnsi="Times New Roman" w:cs="Times New Roman"/>
          <w:kern w:val="0"/>
          <w14:ligatures w14:val="none"/>
        </w:rPr>
        <w:t>a PE</w:t>
      </w:r>
      <w:r w:rsidR="00870228">
        <w:rPr>
          <w:rFonts w:ascii="Times New Roman" w:eastAsia="Calibri" w:hAnsi="Times New Roman" w:cs="Times New Roman"/>
          <w:kern w:val="0"/>
          <w14:ligatures w14:val="none"/>
        </w:rPr>
        <w:t>N</w:t>
      </w:r>
      <w:r w:rsidR="00617E25" w:rsidRPr="00417AA5">
        <w:rPr>
          <w:rFonts w:ascii="Times New Roman" w:eastAsia="Calibri" w:hAnsi="Times New Roman" w:cs="Times New Roman"/>
          <w:kern w:val="0"/>
          <w14:ligatures w14:val="none"/>
        </w:rPr>
        <w:t>GD, designadamente</w:t>
      </w:r>
      <w:r w:rsidRPr="00417AA5">
        <w:rPr>
          <w:rFonts w:ascii="Times New Roman" w:eastAsia="Calibri" w:hAnsi="Times New Roman" w:cs="Times New Roman"/>
          <w:kern w:val="0"/>
          <w14:ligatures w14:val="none"/>
        </w:rPr>
        <w:t>:</w:t>
      </w:r>
    </w:p>
    <w:p w14:paraId="46C03078" w14:textId="77777777" w:rsidR="009B4C7E" w:rsidRPr="00417AA5" w:rsidRDefault="009B4C7E" w:rsidP="00D805F7">
      <w:pPr>
        <w:pStyle w:val="ListParagraph"/>
        <w:numPr>
          <w:ilvl w:val="0"/>
          <w:numId w:val="5"/>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A dispersão de dados através de sistemas fragmentados e frequentemente não interoperáveis entre ministérios, agências e autoridades locais;</w:t>
      </w:r>
    </w:p>
    <w:p w14:paraId="56104069" w14:textId="77777777" w:rsidR="009B4C7E" w:rsidRPr="00417AA5" w:rsidRDefault="009B4C7E" w:rsidP="00D805F7">
      <w:pPr>
        <w:pStyle w:val="ListParagraph"/>
        <w:numPr>
          <w:ilvl w:val="0"/>
          <w:numId w:val="5"/>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Baixos níveis de literacia digital em segmentos da administração pública e da sociedade, que comprometem o uso total do potencial dos dados;</w:t>
      </w:r>
    </w:p>
    <w:p w14:paraId="4883EDA9" w14:textId="6A9FAF59" w:rsidR="009B4C7E" w:rsidRPr="00417AA5" w:rsidRDefault="009B4C7E" w:rsidP="00D805F7">
      <w:pPr>
        <w:pStyle w:val="ListParagraph"/>
        <w:numPr>
          <w:ilvl w:val="0"/>
          <w:numId w:val="5"/>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A ausência de um quadro norm</w:t>
      </w:r>
      <w:r w:rsidR="003A253A" w:rsidRPr="00417AA5">
        <w:rPr>
          <w:rFonts w:ascii="Times New Roman" w:eastAsia="Calibri" w:hAnsi="Times New Roman" w:cs="Times New Roman"/>
          <w:kern w:val="0"/>
          <w14:ligatures w14:val="none"/>
        </w:rPr>
        <w:t>ativo</w:t>
      </w:r>
      <w:r w:rsidRPr="00417AA5">
        <w:rPr>
          <w:rFonts w:ascii="Times New Roman" w:eastAsia="Calibri" w:hAnsi="Times New Roman" w:cs="Times New Roman"/>
          <w:kern w:val="0"/>
          <w14:ligatures w14:val="none"/>
        </w:rPr>
        <w:t xml:space="preserve"> consolidado para a </w:t>
      </w:r>
      <w:r w:rsidR="00EE53A1" w:rsidRPr="00417AA5">
        <w:rPr>
          <w:rFonts w:ascii="Times New Roman" w:eastAsia="Calibri" w:hAnsi="Times New Roman" w:cs="Times New Roman"/>
          <w:kern w:val="0"/>
          <w14:ligatures w14:val="none"/>
        </w:rPr>
        <w:t>protecção</w:t>
      </w:r>
      <w:r w:rsidRPr="00417AA5">
        <w:rPr>
          <w:rFonts w:ascii="Times New Roman" w:eastAsia="Calibri" w:hAnsi="Times New Roman" w:cs="Times New Roman"/>
          <w:kern w:val="0"/>
          <w14:ligatures w14:val="none"/>
        </w:rPr>
        <w:t xml:space="preserve"> dos dados pessoais, embora estejam em curso esforços para elaborar legislação e alinhar-se com a Convenção de Malabo;</w:t>
      </w:r>
    </w:p>
    <w:p w14:paraId="08414D5B" w14:textId="6167C45E" w:rsidR="009B4C7E" w:rsidRPr="00417AA5" w:rsidRDefault="009B4C7E" w:rsidP="00D805F7">
      <w:pPr>
        <w:pStyle w:val="ListParagraph"/>
        <w:numPr>
          <w:ilvl w:val="0"/>
          <w:numId w:val="5"/>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A necessidade de garantir que a inovação tecnológica, incluindo inteligência artificial, serviços de </w:t>
      </w:r>
      <w:r w:rsidR="009904BB" w:rsidRPr="00417AA5">
        <w:rPr>
          <w:rFonts w:ascii="Times New Roman" w:eastAsia="Calibri" w:hAnsi="Times New Roman" w:cs="Times New Roman"/>
          <w:kern w:val="0"/>
          <w14:ligatures w14:val="none"/>
        </w:rPr>
        <w:t xml:space="preserve">computação em </w:t>
      </w:r>
      <w:r w:rsidR="00B14CE5" w:rsidRPr="00417AA5">
        <w:rPr>
          <w:rFonts w:ascii="Times New Roman" w:eastAsia="Calibri" w:hAnsi="Times New Roman" w:cs="Times New Roman"/>
          <w:kern w:val="0"/>
          <w14:ligatures w14:val="none"/>
        </w:rPr>
        <w:t>nuvem</w:t>
      </w:r>
      <w:r w:rsidRPr="00417AA5">
        <w:rPr>
          <w:rFonts w:ascii="Times New Roman" w:eastAsia="Calibri" w:hAnsi="Times New Roman" w:cs="Times New Roman"/>
          <w:kern w:val="0"/>
          <w14:ligatures w14:val="none"/>
        </w:rPr>
        <w:t xml:space="preserve"> e aplic</w:t>
      </w:r>
      <w:r w:rsidR="00B44479" w:rsidRPr="00417AA5">
        <w:rPr>
          <w:rFonts w:ascii="Times New Roman" w:eastAsia="Calibri" w:hAnsi="Times New Roman" w:cs="Times New Roman"/>
          <w:kern w:val="0"/>
          <w14:ligatures w14:val="none"/>
        </w:rPr>
        <w:t>ações</w:t>
      </w:r>
      <w:r w:rsidRPr="00417AA5">
        <w:rPr>
          <w:rFonts w:ascii="Times New Roman" w:eastAsia="Calibri" w:hAnsi="Times New Roman" w:cs="Times New Roman"/>
          <w:kern w:val="0"/>
          <w14:ligatures w14:val="none"/>
        </w:rPr>
        <w:t xml:space="preserve"> de </w:t>
      </w:r>
      <w:r w:rsidRPr="007F33D7">
        <w:rPr>
          <w:rFonts w:ascii="Times New Roman" w:eastAsia="Calibri" w:hAnsi="Times New Roman" w:cs="Times New Roman"/>
          <w:i/>
          <w:iCs/>
          <w:kern w:val="0"/>
          <w14:ligatures w14:val="none"/>
        </w:rPr>
        <w:t>big data</w:t>
      </w:r>
      <w:r w:rsidRPr="00417AA5">
        <w:rPr>
          <w:rFonts w:ascii="Times New Roman" w:eastAsia="Calibri" w:hAnsi="Times New Roman" w:cs="Times New Roman"/>
          <w:kern w:val="0"/>
          <w14:ligatures w14:val="none"/>
        </w:rPr>
        <w:t>, se desenvolva dentro de parâmetros é</w:t>
      </w:r>
      <w:r w:rsidR="00DE227E" w:rsidRPr="00417AA5">
        <w:rPr>
          <w:rFonts w:ascii="Times New Roman" w:eastAsia="Calibri" w:hAnsi="Times New Roman" w:cs="Times New Roman"/>
          <w:kern w:val="0"/>
          <w14:ligatures w14:val="none"/>
        </w:rPr>
        <w:t>tic</w:t>
      </w:r>
      <w:r w:rsidRPr="00417AA5">
        <w:rPr>
          <w:rFonts w:ascii="Times New Roman" w:eastAsia="Calibri" w:hAnsi="Times New Roman" w:cs="Times New Roman"/>
          <w:kern w:val="0"/>
          <w14:ligatures w14:val="none"/>
        </w:rPr>
        <w:t>os, transparentes e conformes com a Constituição.</w:t>
      </w:r>
    </w:p>
    <w:p w14:paraId="4C41512F" w14:textId="3D341AF4"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A </w:t>
      </w:r>
      <w:r w:rsidR="00B87A01" w:rsidRPr="00417AA5">
        <w:rPr>
          <w:rFonts w:ascii="Times New Roman" w:eastAsia="Calibri" w:hAnsi="Times New Roman" w:cs="Times New Roman"/>
          <w:kern w:val="0"/>
          <w14:ligatures w14:val="none"/>
        </w:rPr>
        <w:t>actual</w:t>
      </w:r>
      <w:r w:rsidRPr="00417AA5">
        <w:rPr>
          <w:rFonts w:ascii="Times New Roman" w:eastAsia="Calibri" w:hAnsi="Times New Roman" w:cs="Times New Roman"/>
          <w:kern w:val="0"/>
          <w14:ligatures w14:val="none"/>
        </w:rPr>
        <w:t xml:space="preserve"> </w:t>
      </w:r>
      <w:r w:rsidR="006E6BC8" w:rsidRPr="00417AA5">
        <w:rPr>
          <w:rFonts w:ascii="Times New Roman" w:eastAsia="Calibri" w:hAnsi="Times New Roman" w:cs="Times New Roman"/>
          <w:kern w:val="0"/>
          <w14:ligatures w14:val="none"/>
        </w:rPr>
        <w:t>PE</w:t>
      </w:r>
      <w:r w:rsidR="00D82D07">
        <w:rPr>
          <w:rFonts w:ascii="Times New Roman" w:eastAsia="Calibri" w:hAnsi="Times New Roman" w:cs="Times New Roman"/>
          <w:kern w:val="0"/>
          <w14:ligatures w14:val="none"/>
        </w:rPr>
        <w:t>N</w:t>
      </w:r>
      <w:r w:rsidR="006E6BC8" w:rsidRPr="00417AA5">
        <w:rPr>
          <w:rFonts w:ascii="Times New Roman" w:eastAsia="Calibri" w:hAnsi="Times New Roman" w:cs="Times New Roman"/>
          <w:kern w:val="0"/>
          <w14:ligatures w14:val="none"/>
        </w:rPr>
        <w:t>GD</w:t>
      </w:r>
      <w:r w:rsidRPr="00417AA5">
        <w:rPr>
          <w:rFonts w:ascii="Times New Roman" w:eastAsia="Calibri" w:hAnsi="Times New Roman" w:cs="Times New Roman"/>
          <w:kern w:val="0"/>
          <w14:ligatures w14:val="none"/>
        </w:rPr>
        <w:t xml:space="preserve"> surge assim como resposta a estes desafios, estabelecendo os princípios, mecanismos institucionais e prioridades de a</w:t>
      </w:r>
      <w:r w:rsidR="006E6BC8" w:rsidRPr="00417AA5">
        <w:rPr>
          <w:rFonts w:ascii="Times New Roman" w:eastAsia="Calibri" w:hAnsi="Times New Roman" w:cs="Times New Roman"/>
          <w:kern w:val="0"/>
          <w14:ligatures w14:val="none"/>
        </w:rPr>
        <w:t>c</w:t>
      </w:r>
      <w:r w:rsidRPr="00417AA5">
        <w:rPr>
          <w:rFonts w:ascii="Times New Roman" w:eastAsia="Calibri" w:hAnsi="Times New Roman" w:cs="Times New Roman"/>
          <w:kern w:val="0"/>
          <w14:ligatures w14:val="none"/>
        </w:rPr>
        <w:t xml:space="preserve">ção que permitirão ao país consolidar a soberania digital, garantindo que os dados produzidos no território nacional sejam geridos em conformidade com os interesses estratégicos do Estado e a </w:t>
      </w:r>
      <w:r w:rsidR="00EE53A1" w:rsidRPr="00417AA5">
        <w:rPr>
          <w:rFonts w:ascii="Times New Roman" w:eastAsia="Calibri" w:hAnsi="Times New Roman" w:cs="Times New Roman"/>
          <w:kern w:val="0"/>
          <w14:ligatures w14:val="none"/>
        </w:rPr>
        <w:t>protecção</w:t>
      </w:r>
      <w:r w:rsidRPr="00417AA5">
        <w:rPr>
          <w:rFonts w:ascii="Times New Roman" w:eastAsia="Calibri" w:hAnsi="Times New Roman" w:cs="Times New Roman"/>
          <w:kern w:val="0"/>
          <w14:ligatures w14:val="none"/>
        </w:rPr>
        <w:t xml:space="preserve"> dos cidadãos,  e também consolidar a cooperação internacional e regional, garantindo que Moçambique se posicione como um parceiro </w:t>
      </w:r>
      <w:r w:rsidR="003A253A" w:rsidRPr="00417AA5">
        <w:rPr>
          <w:rFonts w:ascii="Times New Roman" w:eastAsia="Calibri" w:hAnsi="Times New Roman" w:cs="Times New Roman"/>
          <w:kern w:val="0"/>
          <w14:ligatures w14:val="none"/>
        </w:rPr>
        <w:t>activo</w:t>
      </w:r>
      <w:r w:rsidRPr="00417AA5">
        <w:rPr>
          <w:rFonts w:ascii="Times New Roman" w:eastAsia="Calibri" w:hAnsi="Times New Roman" w:cs="Times New Roman"/>
          <w:kern w:val="0"/>
          <w14:ligatures w14:val="none"/>
        </w:rPr>
        <w:t xml:space="preserve"> na SADC, União Africana e iniciativas multilaterais sobre governação e fluxos de dados.</w:t>
      </w:r>
    </w:p>
    <w:p w14:paraId="37A3D91E" w14:textId="77777777" w:rsidR="00B87A01" w:rsidRPr="00417AA5" w:rsidRDefault="00B87A01" w:rsidP="008F6508">
      <w:pPr>
        <w:spacing w:after="120" w:line="360" w:lineRule="auto"/>
        <w:jc w:val="both"/>
        <w:rPr>
          <w:rFonts w:ascii="Times New Roman" w:eastAsia="Calibri" w:hAnsi="Times New Roman" w:cs="Times New Roman"/>
          <w:kern w:val="0"/>
          <w14:ligatures w14:val="none"/>
        </w:rPr>
      </w:pPr>
    </w:p>
    <w:p w14:paraId="00D4499A" w14:textId="7088BC73" w:rsidR="009B4C7E" w:rsidRPr="00417AA5" w:rsidRDefault="009B4C7E" w:rsidP="008F6508">
      <w:pPr>
        <w:numPr>
          <w:ilvl w:val="0"/>
          <w:numId w:val="1"/>
        </w:numPr>
        <w:spacing w:after="120" w:line="360" w:lineRule="auto"/>
        <w:rPr>
          <w:rFonts w:ascii="Times New Roman" w:eastAsia="Calibri" w:hAnsi="Times New Roman" w:cs="Times New Roman"/>
          <w:b/>
          <w:bCs/>
          <w:kern w:val="0"/>
          <w14:ligatures w14:val="none"/>
        </w:rPr>
      </w:pPr>
      <w:r w:rsidRPr="00417AA5">
        <w:rPr>
          <w:rFonts w:ascii="Times New Roman" w:eastAsia="Calibri" w:hAnsi="Times New Roman" w:cs="Times New Roman"/>
          <w:b/>
          <w:bCs/>
          <w:kern w:val="0"/>
          <w14:ligatures w14:val="none"/>
        </w:rPr>
        <w:t>Obje</w:t>
      </w:r>
      <w:r w:rsidR="00DE227E" w:rsidRPr="00417AA5">
        <w:rPr>
          <w:rFonts w:ascii="Times New Roman" w:eastAsia="Calibri" w:hAnsi="Times New Roman" w:cs="Times New Roman"/>
          <w:b/>
          <w:bCs/>
          <w:kern w:val="0"/>
          <w14:ligatures w14:val="none"/>
        </w:rPr>
        <w:t>c</w:t>
      </w:r>
      <w:r w:rsidRPr="00417AA5">
        <w:rPr>
          <w:rFonts w:ascii="Times New Roman" w:eastAsia="Calibri" w:hAnsi="Times New Roman" w:cs="Times New Roman"/>
          <w:b/>
          <w:bCs/>
          <w:kern w:val="0"/>
          <w14:ligatures w14:val="none"/>
        </w:rPr>
        <w:t>tivos</w:t>
      </w:r>
    </w:p>
    <w:p w14:paraId="6B183E08" w14:textId="51A52E2F"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Estes são os </w:t>
      </w:r>
      <w:r w:rsidR="00EE3CD1" w:rsidRPr="00417AA5">
        <w:rPr>
          <w:rFonts w:ascii="Times New Roman" w:eastAsia="Calibri" w:hAnsi="Times New Roman" w:cs="Times New Roman"/>
          <w:kern w:val="0"/>
          <w14:ligatures w14:val="none"/>
        </w:rPr>
        <w:t>objectivo</w:t>
      </w:r>
      <w:r w:rsidRPr="00417AA5">
        <w:rPr>
          <w:rFonts w:ascii="Times New Roman" w:eastAsia="Calibri" w:hAnsi="Times New Roman" w:cs="Times New Roman"/>
          <w:kern w:val="0"/>
          <w14:ligatures w14:val="none"/>
        </w:rPr>
        <w:t xml:space="preserve">s gerais da </w:t>
      </w:r>
      <w:r w:rsidR="00B87A01" w:rsidRPr="00417AA5">
        <w:rPr>
          <w:rFonts w:ascii="Times New Roman" w:eastAsia="Calibri" w:hAnsi="Times New Roman" w:cs="Times New Roman"/>
          <w:kern w:val="0"/>
          <w14:ligatures w14:val="none"/>
        </w:rPr>
        <w:t>actual</w:t>
      </w:r>
      <w:r w:rsidRPr="00417AA5">
        <w:rPr>
          <w:rFonts w:ascii="Times New Roman" w:eastAsia="Calibri" w:hAnsi="Times New Roman" w:cs="Times New Roman"/>
          <w:kern w:val="0"/>
          <w14:ligatures w14:val="none"/>
        </w:rPr>
        <w:t xml:space="preserve"> </w:t>
      </w:r>
      <w:r w:rsidR="00CA5FFD" w:rsidRPr="00417AA5">
        <w:rPr>
          <w:rFonts w:ascii="Times New Roman" w:eastAsia="Calibri" w:hAnsi="Times New Roman" w:cs="Times New Roman"/>
          <w:kern w:val="0"/>
          <w14:ligatures w14:val="none"/>
        </w:rPr>
        <w:t>PE</w:t>
      </w:r>
      <w:r w:rsidR="00801114">
        <w:rPr>
          <w:rFonts w:ascii="Times New Roman" w:eastAsia="Calibri" w:hAnsi="Times New Roman" w:cs="Times New Roman"/>
          <w:kern w:val="0"/>
          <w14:ligatures w14:val="none"/>
        </w:rPr>
        <w:t>N</w:t>
      </w:r>
      <w:r w:rsidR="00CA5FFD" w:rsidRPr="00417AA5">
        <w:rPr>
          <w:rFonts w:ascii="Times New Roman" w:eastAsia="Calibri" w:hAnsi="Times New Roman" w:cs="Times New Roman"/>
          <w:kern w:val="0"/>
          <w14:ligatures w14:val="none"/>
        </w:rPr>
        <w:t>GD</w:t>
      </w:r>
      <w:r w:rsidRPr="00417AA5">
        <w:rPr>
          <w:rFonts w:ascii="Times New Roman" w:eastAsia="Calibri" w:hAnsi="Times New Roman" w:cs="Times New Roman"/>
          <w:kern w:val="0"/>
          <w14:ligatures w14:val="none"/>
        </w:rPr>
        <w:t xml:space="preserve">: </w:t>
      </w:r>
    </w:p>
    <w:p w14:paraId="1C10B5BE" w14:textId="06037AF8" w:rsidR="009B4C7E" w:rsidRPr="00417AA5" w:rsidRDefault="009B4C7E" w:rsidP="008F6508">
      <w:pPr>
        <w:pStyle w:val="ListParagraph"/>
        <w:numPr>
          <w:ilvl w:val="0"/>
          <w:numId w:val="2"/>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Estabelecer um quadro nacional de governação de dados abrangente, coerente e integrado que oriente todo o ciclo de vida dos dados, nomeadamente a </w:t>
      </w:r>
      <w:r w:rsidR="00983C4B" w:rsidRPr="00417AA5">
        <w:rPr>
          <w:rFonts w:ascii="Times New Roman" w:eastAsia="Calibri" w:hAnsi="Times New Roman" w:cs="Times New Roman"/>
          <w:kern w:val="0"/>
          <w14:ligatures w14:val="none"/>
        </w:rPr>
        <w:lastRenderedPageBreak/>
        <w:t xml:space="preserve">planeamento, </w:t>
      </w:r>
      <w:r w:rsidRPr="00417AA5">
        <w:rPr>
          <w:rFonts w:ascii="Times New Roman" w:eastAsia="Calibri" w:hAnsi="Times New Roman" w:cs="Times New Roman"/>
          <w:kern w:val="0"/>
          <w14:ligatures w14:val="none"/>
        </w:rPr>
        <w:t xml:space="preserve">recolha, classificação, processamento, armazenamento, </w:t>
      </w:r>
      <w:r w:rsidR="005274BC" w:rsidRPr="00417AA5">
        <w:rPr>
          <w:rFonts w:ascii="Times New Roman" w:eastAsia="Calibri" w:hAnsi="Times New Roman" w:cs="Times New Roman"/>
          <w:kern w:val="0"/>
          <w14:ligatures w14:val="none"/>
        </w:rPr>
        <w:t xml:space="preserve">análise, uso, </w:t>
      </w:r>
      <w:r w:rsidRPr="00417AA5">
        <w:rPr>
          <w:rFonts w:ascii="Times New Roman" w:eastAsia="Calibri" w:hAnsi="Times New Roman" w:cs="Times New Roman"/>
          <w:kern w:val="0"/>
          <w14:ligatures w14:val="none"/>
        </w:rPr>
        <w:t>partilha, reutilização e eliminação, de forma segura, transparente e eficiente;</w:t>
      </w:r>
    </w:p>
    <w:p w14:paraId="4818EA34" w14:textId="4F85EF9D" w:rsidR="009B4C7E" w:rsidRPr="00417AA5" w:rsidRDefault="009B4C7E" w:rsidP="008F6508">
      <w:pPr>
        <w:pStyle w:val="ListParagraph"/>
        <w:numPr>
          <w:ilvl w:val="0"/>
          <w:numId w:val="2"/>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Criar um ambiente regulatório e institucional em que os dados funcionem como catalisadores para a inovação, competitividade</w:t>
      </w:r>
      <w:r w:rsidR="00F67A21" w:rsidRPr="00417AA5">
        <w:rPr>
          <w:rFonts w:ascii="Times New Roman" w:eastAsia="Calibri" w:hAnsi="Times New Roman" w:cs="Times New Roman"/>
          <w:kern w:val="0"/>
          <w14:ligatures w14:val="none"/>
        </w:rPr>
        <w:t>, monetização</w:t>
      </w:r>
      <w:r w:rsidRPr="00417AA5">
        <w:rPr>
          <w:rFonts w:ascii="Times New Roman" w:eastAsia="Calibri" w:hAnsi="Times New Roman" w:cs="Times New Roman"/>
          <w:kern w:val="0"/>
          <w14:ligatures w14:val="none"/>
        </w:rPr>
        <w:t xml:space="preserve"> e transformação económica, possibilitando o desenvolvimento de novos serviços digitais, análises avançadas e modelos de negócio orientados por dados;</w:t>
      </w:r>
    </w:p>
    <w:p w14:paraId="7EDD9EDC" w14:textId="09030631" w:rsidR="009B4C7E" w:rsidRPr="00417AA5" w:rsidRDefault="009B4C7E" w:rsidP="008F6508">
      <w:pPr>
        <w:pStyle w:val="ListParagraph"/>
        <w:numPr>
          <w:ilvl w:val="0"/>
          <w:numId w:val="2"/>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Garantir que a transformação digital habilitada por dados beneficie todos os cidadãos de forma equitativa, promovendo a inclusão social e reduzindo as desigualdades estruturais, par</w:t>
      </w:r>
      <w:r w:rsidR="00DE227E" w:rsidRPr="00417AA5">
        <w:rPr>
          <w:rFonts w:ascii="Times New Roman" w:eastAsia="Calibri" w:hAnsi="Times New Roman" w:cs="Times New Roman"/>
          <w:kern w:val="0"/>
          <w14:ligatures w14:val="none"/>
        </w:rPr>
        <w:t>tic</w:t>
      </w:r>
      <w:r w:rsidRPr="00417AA5">
        <w:rPr>
          <w:rFonts w:ascii="Times New Roman" w:eastAsia="Calibri" w:hAnsi="Times New Roman" w:cs="Times New Roman"/>
          <w:kern w:val="0"/>
          <w14:ligatures w14:val="none"/>
        </w:rPr>
        <w:t>ularmente entre comunidades rurais, popul</w:t>
      </w:r>
      <w:r w:rsidR="00B44479" w:rsidRPr="00417AA5">
        <w:rPr>
          <w:rFonts w:ascii="Times New Roman" w:eastAsia="Calibri" w:hAnsi="Times New Roman" w:cs="Times New Roman"/>
          <w:kern w:val="0"/>
          <w14:ligatures w14:val="none"/>
        </w:rPr>
        <w:t>ações</w:t>
      </w:r>
      <w:r w:rsidRPr="00417AA5">
        <w:rPr>
          <w:rFonts w:ascii="Times New Roman" w:eastAsia="Calibri" w:hAnsi="Times New Roman" w:cs="Times New Roman"/>
          <w:kern w:val="0"/>
          <w14:ligatures w14:val="none"/>
        </w:rPr>
        <w:t xml:space="preserve"> </w:t>
      </w:r>
      <w:r w:rsidR="00956192" w:rsidRPr="00417AA5">
        <w:rPr>
          <w:rFonts w:ascii="Times New Roman" w:eastAsia="Calibri" w:hAnsi="Times New Roman" w:cs="Times New Roman"/>
          <w:kern w:val="0"/>
          <w14:ligatures w14:val="none"/>
        </w:rPr>
        <w:t>não favorecidas</w:t>
      </w:r>
      <w:r w:rsidRPr="00417AA5">
        <w:rPr>
          <w:rFonts w:ascii="Times New Roman" w:eastAsia="Calibri" w:hAnsi="Times New Roman" w:cs="Times New Roman"/>
          <w:kern w:val="0"/>
          <w14:ligatures w14:val="none"/>
        </w:rPr>
        <w:t xml:space="preserve"> e grupos vulneráveis.</w:t>
      </w:r>
    </w:p>
    <w:p w14:paraId="17245330" w14:textId="59B6818D"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Subsequentemente, os seguintes tornam-se </w:t>
      </w:r>
      <w:r w:rsidR="00EE3CD1" w:rsidRPr="00417AA5">
        <w:rPr>
          <w:rFonts w:ascii="Times New Roman" w:eastAsia="Calibri" w:hAnsi="Times New Roman" w:cs="Times New Roman"/>
          <w:kern w:val="0"/>
          <w14:ligatures w14:val="none"/>
        </w:rPr>
        <w:t>objectivo</w:t>
      </w:r>
      <w:r w:rsidRPr="00417AA5">
        <w:rPr>
          <w:rFonts w:ascii="Times New Roman" w:eastAsia="Calibri" w:hAnsi="Times New Roman" w:cs="Times New Roman"/>
          <w:kern w:val="0"/>
          <w14:ligatures w14:val="none"/>
        </w:rPr>
        <w:t>s específicos a alcançar através desta estratégia:</w:t>
      </w:r>
    </w:p>
    <w:p w14:paraId="67981640" w14:textId="77777777" w:rsidR="009B4C7E" w:rsidRPr="00417AA5" w:rsidRDefault="009B4C7E" w:rsidP="00D805F7">
      <w:pPr>
        <w:pStyle w:val="ListParagraph"/>
        <w:numPr>
          <w:ilvl w:val="0"/>
          <w:numId w:val="3"/>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Definir papéis, responsabilidades e mecanismos de responsabilização claros para todas as entidades que gerem, utilizam ou supervisionam os dados;</w:t>
      </w:r>
    </w:p>
    <w:p w14:paraId="509A8FD5" w14:textId="590792CA" w:rsidR="009B4C7E" w:rsidRPr="00417AA5" w:rsidRDefault="009B4C7E" w:rsidP="00D805F7">
      <w:pPr>
        <w:pStyle w:val="ListParagraph"/>
        <w:numPr>
          <w:ilvl w:val="0"/>
          <w:numId w:val="3"/>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Harmonizar normas, procedimentos e requisitos técnicos para a gestão de dados nos </w:t>
      </w:r>
      <w:r w:rsidR="00F846FE" w:rsidRPr="00417AA5">
        <w:rPr>
          <w:rFonts w:ascii="Times New Roman" w:eastAsia="Calibri" w:hAnsi="Times New Roman" w:cs="Times New Roman"/>
          <w:kern w:val="0"/>
          <w14:ligatures w14:val="none"/>
        </w:rPr>
        <w:t>sector</w:t>
      </w:r>
      <w:r w:rsidRPr="00417AA5">
        <w:rPr>
          <w:rFonts w:ascii="Times New Roman" w:eastAsia="Calibri" w:hAnsi="Times New Roman" w:cs="Times New Roman"/>
          <w:kern w:val="0"/>
          <w14:ligatures w14:val="none"/>
        </w:rPr>
        <w:t>es público e privado;</w:t>
      </w:r>
    </w:p>
    <w:p w14:paraId="548CBE83" w14:textId="77777777" w:rsidR="009B4C7E" w:rsidRPr="00417AA5" w:rsidRDefault="009B4C7E" w:rsidP="00D805F7">
      <w:pPr>
        <w:pStyle w:val="ListParagraph"/>
        <w:numPr>
          <w:ilvl w:val="0"/>
          <w:numId w:val="3"/>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Reforçar as salvaguardas para a segurança, privacidade, qualidade e integridade dos dados;</w:t>
      </w:r>
    </w:p>
    <w:p w14:paraId="36758327" w14:textId="77777777" w:rsidR="009B4C7E" w:rsidRPr="00417AA5" w:rsidRDefault="009B4C7E" w:rsidP="00D805F7">
      <w:pPr>
        <w:pStyle w:val="ListParagraph"/>
        <w:numPr>
          <w:ilvl w:val="0"/>
          <w:numId w:val="3"/>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Implementar mecanismos de supervisão, auditoria e conformidade que reforcem a confiança e credibilidade nos ecossistemas nacionais de dados;</w:t>
      </w:r>
    </w:p>
    <w:p w14:paraId="553547A8" w14:textId="77777777" w:rsidR="009B4C7E" w:rsidRPr="00417AA5" w:rsidRDefault="009B4C7E" w:rsidP="00D805F7">
      <w:pPr>
        <w:pStyle w:val="ListParagraph"/>
        <w:numPr>
          <w:ilvl w:val="0"/>
          <w:numId w:val="3"/>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Promover parcerias público-privadas para acelerar a criação de produtos, serviços e soluções digitais;</w:t>
      </w:r>
    </w:p>
    <w:p w14:paraId="780AE5B9" w14:textId="77777777" w:rsidR="009B4C7E" w:rsidRPr="00417AA5" w:rsidRDefault="009B4C7E" w:rsidP="00D805F7">
      <w:pPr>
        <w:pStyle w:val="ListParagraph"/>
        <w:numPr>
          <w:ilvl w:val="0"/>
          <w:numId w:val="3"/>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Aumentar a confiança dos investidores através de regras previsíveis, transparentes e alinhadas internacionalmente para a governação de dados;</w:t>
      </w:r>
    </w:p>
    <w:p w14:paraId="551BE769" w14:textId="77777777" w:rsidR="009B4C7E" w:rsidRPr="00417AA5" w:rsidRDefault="009B4C7E" w:rsidP="00D805F7">
      <w:pPr>
        <w:pStyle w:val="ListParagraph"/>
        <w:numPr>
          <w:ilvl w:val="0"/>
          <w:numId w:val="3"/>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Facilitar o investimento estrangeiro responsável e fomentar a criação de oportunidades de emprego altamente qualificadas;</w:t>
      </w:r>
    </w:p>
    <w:p w14:paraId="2A899511" w14:textId="60564CA6" w:rsidR="009B4C7E" w:rsidRPr="00417AA5" w:rsidRDefault="009B4C7E" w:rsidP="00D805F7">
      <w:pPr>
        <w:pStyle w:val="ListParagraph"/>
        <w:numPr>
          <w:ilvl w:val="0"/>
          <w:numId w:val="3"/>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Fortalecer as P</w:t>
      </w:r>
      <w:r w:rsidR="00F92CB1" w:rsidRPr="00417AA5">
        <w:rPr>
          <w:rFonts w:ascii="Times New Roman" w:eastAsia="Calibri" w:hAnsi="Times New Roman" w:cs="Times New Roman"/>
          <w:kern w:val="0"/>
          <w14:ligatures w14:val="none"/>
        </w:rPr>
        <w:t xml:space="preserve">equenas e </w:t>
      </w:r>
      <w:r w:rsidRPr="00417AA5">
        <w:rPr>
          <w:rFonts w:ascii="Times New Roman" w:eastAsia="Calibri" w:hAnsi="Times New Roman" w:cs="Times New Roman"/>
          <w:kern w:val="0"/>
          <w14:ligatures w14:val="none"/>
        </w:rPr>
        <w:t>M</w:t>
      </w:r>
      <w:r w:rsidR="00F92CB1" w:rsidRPr="00417AA5">
        <w:rPr>
          <w:rFonts w:ascii="Times New Roman" w:eastAsia="Calibri" w:hAnsi="Times New Roman" w:cs="Times New Roman"/>
          <w:kern w:val="0"/>
          <w14:ligatures w14:val="none"/>
        </w:rPr>
        <w:t xml:space="preserve">édias </w:t>
      </w:r>
      <w:r w:rsidRPr="00417AA5">
        <w:rPr>
          <w:rFonts w:ascii="Times New Roman" w:eastAsia="Calibri" w:hAnsi="Times New Roman" w:cs="Times New Roman"/>
          <w:kern w:val="0"/>
          <w14:ligatures w14:val="none"/>
        </w:rPr>
        <w:t>E</w:t>
      </w:r>
      <w:r w:rsidR="00F92CB1" w:rsidRPr="00417AA5">
        <w:rPr>
          <w:rFonts w:ascii="Times New Roman" w:eastAsia="Calibri" w:hAnsi="Times New Roman" w:cs="Times New Roman"/>
          <w:kern w:val="0"/>
          <w14:ligatures w14:val="none"/>
        </w:rPr>
        <w:t>mpresas (PME’s)</w:t>
      </w:r>
      <w:r w:rsidRPr="00417AA5">
        <w:rPr>
          <w:rFonts w:ascii="Times New Roman" w:eastAsia="Calibri" w:hAnsi="Times New Roman" w:cs="Times New Roman"/>
          <w:kern w:val="0"/>
          <w14:ligatures w14:val="none"/>
        </w:rPr>
        <w:t xml:space="preserve"> e estimular o empreendedorismo digital ao permitir o acesso a </w:t>
      </w:r>
      <w:r w:rsidR="003A253A" w:rsidRPr="00417AA5">
        <w:rPr>
          <w:rFonts w:ascii="Times New Roman" w:eastAsia="Calibri" w:hAnsi="Times New Roman" w:cs="Times New Roman"/>
          <w:kern w:val="0"/>
          <w14:ligatures w14:val="none"/>
        </w:rPr>
        <w:t>activo</w:t>
      </w:r>
      <w:r w:rsidRPr="00417AA5">
        <w:rPr>
          <w:rFonts w:ascii="Times New Roman" w:eastAsia="Calibri" w:hAnsi="Times New Roman" w:cs="Times New Roman"/>
          <w:kern w:val="0"/>
          <w14:ligatures w14:val="none"/>
        </w:rPr>
        <w:t>s de dados de alta qualidade, fiáveis e interoperáveis.</w:t>
      </w:r>
    </w:p>
    <w:p w14:paraId="7B28728E" w14:textId="6A5DFCFA" w:rsidR="009B4C7E" w:rsidRPr="00417AA5" w:rsidRDefault="009B4C7E" w:rsidP="00D805F7">
      <w:pPr>
        <w:pStyle w:val="ListParagraph"/>
        <w:numPr>
          <w:ilvl w:val="0"/>
          <w:numId w:val="3"/>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Garantir a segurança jurídica e prá</w:t>
      </w:r>
      <w:r w:rsidR="00DE227E" w:rsidRPr="00417AA5">
        <w:rPr>
          <w:rFonts w:ascii="Times New Roman" w:eastAsia="Calibri" w:hAnsi="Times New Roman" w:cs="Times New Roman"/>
          <w:kern w:val="0"/>
          <w14:ligatures w14:val="none"/>
        </w:rPr>
        <w:t>tic</w:t>
      </w:r>
      <w:r w:rsidRPr="00417AA5">
        <w:rPr>
          <w:rFonts w:ascii="Times New Roman" w:eastAsia="Calibri" w:hAnsi="Times New Roman" w:cs="Times New Roman"/>
          <w:kern w:val="0"/>
          <w14:ligatures w14:val="none"/>
        </w:rPr>
        <w:t>as robustas de governação de dados que reduzam riscos operacionais e previnam a fragmentação regulatória, posicionando Moçambique como um polo regional competitivo para a</w:t>
      </w:r>
      <w:r w:rsidR="00612754" w:rsidRPr="00417AA5">
        <w:rPr>
          <w:rFonts w:ascii="Times New Roman" w:eastAsia="Calibri" w:hAnsi="Times New Roman" w:cs="Times New Roman"/>
          <w:kern w:val="0"/>
          <w14:ligatures w14:val="none"/>
        </w:rPr>
        <w:t>c</w:t>
      </w:r>
      <w:r w:rsidRPr="00417AA5">
        <w:rPr>
          <w:rFonts w:ascii="Times New Roman" w:eastAsia="Calibri" w:hAnsi="Times New Roman" w:cs="Times New Roman"/>
          <w:kern w:val="0"/>
          <w14:ligatures w14:val="none"/>
        </w:rPr>
        <w:t>tividade económica baseada em dados;</w:t>
      </w:r>
    </w:p>
    <w:p w14:paraId="59BFB96E" w14:textId="66E2A3E3" w:rsidR="009B4C7E" w:rsidRPr="00417AA5" w:rsidRDefault="009B4C7E" w:rsidP="00D805F7">
      <w:pPr>
        <w:pStyle w:val="ListParagraph"/>
        <w:numPr>
          <w:ilvl w:val="0"/>
          <w:numId w:val="3"/>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lastRenderedPageBreak/>
        <w:t>Garantir que os processos de recolha e análise de dados sejam represent</w:t>
      </w:r>
      <w:r w:rsidR="003A253A" w:rsidRPr="00417AA5">
        <w:rPr>
          <w:rFonts w:ascii="Times New Roman" w:eastAsia="Calibri" w:hAnsi="Times New Roman" w:cs="Times New Roman"/>
          <w:kern w:val="0"/>
          <w14:ligatures w14:val="none"/>
        </w:rPr>
        <w:t>ativo</w:t>
      </w:r>
      <w:r w:rsidRPr="00417AA5">
        <w:rPr>
          <w:rFonts w:ascii="Times New Roman" w:eastAsia="Calibri" w:hAnsi="Times New Roman" w:cs="Times New Roman"/>
          <w:kern w:val="0"/>
          <w14:ligatures w14:val="none"/>
        </w:rPr>
        <w:t>s, inclusivos e sensíveis às disparidades existentes;</w:t>
      </w:r>
    </w:p>
    <w:p w14:paraId="2B3996F1" w14:textId="6CBAEEBC" w:rsidR="009B4C7E" w:rsidRPr="00417AA5" w:rsidRDefault="009B4C7E" w:rsidP="00D805F7">
      <w:pPr>
        <w:pStyle w:val="ListParagraph"/>
        <w:numPr>
          <w:ilvl w:val="0"/>
          <w:numId w:val="3"/>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Integrar métricas de equidade e inclusão na produção estatís</w:t>
      </w:r>
      <w:r w:rsidR="00DE227E" w:rsidRPr="00417AA5">
        <w:rPr>
          <w:rFonts w:ascii="Times New Roman" w:eastAsia="Calibri" w:hAnsi="Times New Roman" w:cs="Times New Roman"/>
          <w:kern w:val="0"/>
          <w14:ligatures w14:val="none"/>
        </w:rPr>
        <w:t>tic</w:t>
      </w:r>
      <w:r w:rsidRPr="00417AA5">
        <w:rPr>
          <w:rFonts w:ascii="Times New Roman" w:eastAsia="Calibri" w:hAnsi="Times New Roman" w:cs="Times New Roman"/>
          <w:kern w:val="0"/>
          <w14:ligatures w14:val="none"/>
        </w:rPr>
        <w:t xml:space="preserve">a, sistemas algorítmicos e análise de </w:t>
      </w:r>
      <w:r w:rsidR="00544B52" w:rsidRPr="00417AA5">
        <w:rPr>
          <w:rFonts w:ascii="Times New Roman" w:eastAsia="Calibri" w:hAnsi="Times New Roman" w:cs="Times New Roman"/>
          <w:kern w:val="0"/>
          <w14:ligatures w14:val="none"/>
        </w:rPr>
        <w:t>Política</w:t>
      </w:r>
      <w:r w:rsidRPr="00417AA5">
        <w:rPr>
          <w:rFonts w:ascii="Times New Roman" w:eastAsia="Calibri" w:hAnsi="Times New Roman" w:cs="Times New Roman"/>
          <w:kern w:val="0"/>
          <w14:ligatures w14:val="none"/>
        </w:rPr>
        <w:t>s;</w:t>
      </w:r>
    </w:p>
    <w:p w14:paraId="5B605731" w14:textId="5B082720" w:rsidR="009B4C7E" w:rsidRPr="00417AA5" w:rsidRDefault="009B4C7E" w:rsidP="00D805F7">
      <w:pPr>
        <w:pStyle w:val="ListParagraph"/>
        <w:numPr>
          <w:ilvl w:val="0"/>
          <w:numId w:val="3"/>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Prevenir a discriminação algorítmica e defender direitos fundamentais nos sistemas digitais e nos processos automá</w:t>
      </w:r>
      <w:r w:rsidR="00DE227E" w:rsidRPr="00417AA5">
        <w:rPr>
          <w:rFonts w:ascii="Times New Roman" w:eastAsia="Calibri" w:hAnsi="Times New Roman" w:cs="Times New Roman"/>
          <w:kern w:val="0"/>
          <w14:ligatures w14:val="none"/>
        </w:rPr>
        <w:t>tic</w:t>
      </w:r>
      <w:r w:rsidRPr="00417AA5">
        <w:rPr>
          <w:rFonts w:ascii="Times New Roman" w:eastAsia="Calibri" w:hAnsi="Times New Roman" w:cs="Times New Roman"/>
          <w:kern w:val="0"/>
          <w14:ligatures w14:val="none"/>
        </w:rPr>
        <w:t>os de tomada de decisão;</w:t>
      </w:r>
    </w:p>
    <w:p w14:paraId="19FDE31F" w14:textId="73B94248" w:rsidR="009B4C7E" w:rsidRPr="00417AA5" w:rsidRDefault="009B4C7E" w:rsidP="00D805F7">
      <w:pPr>
        <w:pStyle w:val="ListParagraph"/>
        <w:numPr>
          <w:ilvl w:val="0"/>
          <w:numId w:val="3"/>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Promover iniciativas digitais que ampliem o acesso a serviços essenciais, oportunidades económicas e par</w:t>
      </w:r>
      <w:r w:rsidR="00412E47" w:rsidRPr="00417AA5">
        <w:rPr>
          <w:rFonts w:ascii="Times New Roman" w:eastAsia="Calibri" w:hAnsi="Times New Roman" w:cs="Times New Roman"/>
          <w:kern w:val="0"/>
          <w14:ligatures w14:val="none"/>
        </w:rPr>
        <w:t>tic</w:t>
      </w:r>
      <w:r w:rsidRPr="00417AA5">
        <w:rPr>
          <w:rFonts w:ascii="Times New Roman" w:eastAsia="Calibri" w:hAnsi="Times New Roman" w:cs="Times New Roman"/>
          <w:kern w:val="0"/>
          <w14:ligatures w14:val="none"/>
        </w:rPr>
        <w:t>ipação cívica;</w:t>
      </w:r>
    </w:p>
    <w:p w14:paraId="3BFEDA74" w14:textId="151EEBDC" w:rsidR="009B4C7E" w:rsidRPr="00417AA5" w:rsidRDefault="009B4C7E" w:rsidP="00D805F7">
      <w:pPr>
        <w:pStyle w:val="ListParagraph"/>
        <w:numPr>
          <w:ilvl w:val="0"/>
          <w:numId w:val="3"/>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Utilize </w:t>
      </w:r>
      <w:r w:rsidR="004C6E34" w:rsidRPr="00417AA5">
        <w:rPr>
          <w:rFonts w:ascii="Times New Roman" w:eastAsia="Calibri" w:hAnsi="Times New Roman" w:cs="Times New Roman"/>
          <w:kern w:val="0"/>
          <w14:ligatures w14:val="none"/>
        </w:rPr>
        <w:t>percepções</w:t>
      </w:r>
      <w:r w:rsidRPr="00417AA5">
        <w:rPr>
          <w:rFonts w:ascii="Times New Roman" w:eastAsia="Calibri" w:hAnsi="Times New Roman" w:cs="Times New Roman"/>
          <w:kern w:val="0"/>
          <w14:ligatures w14:val="none"/>
        </w:rPr>
        <w:t xml:space="preserve"> basead</w:t>
      </w:r>
      <w:r w:rsidR="004C6E34" w:rsidRPr="00417AA5">
        <w:rPr>
          <w:rFonts w:ascii="Times New Roman" w:eastAsia="Calibri" w:hAnsi="Times New Roman" w:cs="Times New Roman"/>
          <w:kern w:val="0"/>
          <w14:ligatures w14:val="none"/>
        </w:rPr>
        <w:t>a</w:t>
      </w:r>
      <w:r w:rsidRPr="00417AA5">
        <w:rPr>
          <w:rFonts w:ascii="Times New Roman" w:eastAsia="Calibri" w:hAnsi="Times New Roman" w:cs="Times New Roman"/>
          <w:kern w:val="0"/>
          <w14:ligatures w14:val="none"/>
        </w:rPr>
        <w:t>s em dados para informar intervenções direcionadas que reduzam as desigualdades territoriais, sociais e económicas.</w:t>
      </w:r>
    </w:p>
    <w:p w14:paraId="3B0F64D7" w14:textId="77777777" w:rsidR="009B4C7E" w:rsidRPr="00417AA5" w:rsidRDefault="009B4C7E" w:rsidP="008F6508">
      <w:pPr>
        <w:pStyle w:val="ListParagraph"/>
        <w:spacing w:after="120" w:line="360" w:lineRule="auto"/>
        <w:ind w:left="1080"/>
        <w:jc w:val="both"/>
        <w:rPr>
          <w:rFonts w:ascii="Times New Roman" w:eastAsia="Calibri" w:hAnsi="Times New Roman" w:cs="Times New Roman"/>
          <w:kern w:val="0"/>
          <w14:ligatures w14:val="none"/>
        </w:rPr>
      </w:pPr>
    </w:p>
    <w:p w14:paraId="589C57A2" w14:textId="77777777" w:rsidR="009B4C7E" w:rsidRPr="00417AA5" w:rsidRDefault="009B4C7E" w:rsidP="008F6508">
      <w:pPr>
        <w:numPr>
          <w:ilvl w:val="0"/>
          <w:numId w:val="1"/>
        </w:numPr>
        <w:spacing w:after="120" w:line="360" w:lineRule="auto"/>
        <w:rPr>
          <w:rFonts w:ascii="Times New Roman" w:eastAsia="Calibri" w:hAnsi="Times New Roman" w:cs="Times New Roman"/>
          <w:b/>
          <w:bCs/>
          <w:kern w:val="0"/>
          <w14:ligatures w14:val="none"/>
        </w:rPr>
      </w:pPr>
      <w:r w:rsidRPr="00417AA5">
        <w:rPr>
          <w:rFonts w:ascii="Times New Roman" w:eastAsia="Calibri" w:hAnsi="Times New Roman" w:cs="Times New Roman"/>
          <w:b/>
          <w:bCs/>
          <w:kern w:val="0"/>
          <w14:ligatures w14:val="none"/>
        </w:rPr>
        <w:t xml:space="preserve">Missão </w:t>
      </w:r>
    </w:p>
    <w:p w14:paraId="6CBD973A" w14:textId="4AF1B7C2" w:rsidR="00B24F6F" w:rsidRPr="00417AA5" w:rsidRDefault="00B24F6F" w:rsidP="008F6508">
      <w:pPr>
        <w:spacing w:after="120" w:line="360" w:lineRule="auto"/>
        <w:ind w:left="720"/>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Construir e promover uma governação de dados eficaz, responsável e par</w:t>
      </w:r>
      <w:r w:rsidR="00412E47" w:rsidRPr="00417AA5">
        <w:rPr>
          <w:rFonts w:ascii="Times New Roman" w:eastAsia="Calibri" w:hAnsi="Times New Roman" w:cs="Times New Roman"/>
          <w:kern w:val="0"/>
          <w14:ligatures w14:val="none"/>
        </w:rPr>
        <w:t>tic</w:t>
      </w:r>
      <w:r w:rsidRPr="00417AA5">
        <w:rPr>
          <w:rFonts w:ascii="Times New Roman" w:eastAsia="Calibri" w:hAnsi="Times New Roman" w:cs="Times New Roman"/>
          <w:kern w:val="0"/>
          <w14:ligatures w14:val="none"/>
        </w:rPr>
        <w:t xml:space="preserve">ipativa em todos os níveis do Estado, reforçando o Estado de direito, reforçando a integridade do </w:t>
      </w:r>
      <w:r w:rsidR="00F846FE" w:rsidRPr="00417AA5">
        <w:rPr>
          <w:rFonts w:ascii="Times New Roman" w:eastAsia="Calibri" w:hAnsi="Times New Roman" w:cs="Times New Roman"/>
          <w:kern w:val="0"/>
          <w14:ligatures w14:val="none"/>
        </w:rPr>
        <w:t>sector</w:t>
      </w:r>
      <w:r w:rsidRPr="00417AA5">
        <w:rPr>
          <w:rFonts w:ascii="Times New Roman" w:eastAsia="Calibri" w:hAnsi="Times New Roman" w:cs="Times New Roman"/>
          <w:kern w:val="0"/>
          <w14:ligatures w14:val="none"/>
        </w:rPr>
        <w:t xml:space="preserve"> público, melhorando a prestação de serviços, promovendo a descentralização e permitindo um envolvimento signific</w:t>
      </w:r>
      <w:r w:rsidR="003A253A" w:rsidRPr="00417AA5">
        <w:rPr>
          <w:rFonts w:ascii="Times New Roman" w:eastAsia="Calibri" w:hAnsi="Times New Roman" w:cs="Times New Roman"/>
          <w:kern w:val="0"/>
          <w14:ligatures w14:val="none"/>
        </w:rPr>
        <w:t>ativo</w:t>
      </w:r>
      <w:r w:rsidRPr="00417AA5">
        <w:rPr>
          <w:rFonts w:ascii="Times New Roman" w:eastAsia="Calibri" w:hAnsi="Times New Roman" w:cs="Times New Roman"/>
          <w:kern w:val="0"/>
          <w14:ligatures w14:val="none"/>
        </w:rPr>
        <w:t xml:space="preserve"> dos cidadãos na tomada de decisões, promovendo assim a coesão nacional, a justiça social e o progresso económico sustentável através de uma governação eficaz dos dados.</w:t>
      </w:r>
    </w:p>
    <w:p w14:paraId="06D50661" w14:textId="77777777" w:rsidR="00895F51" w:rsidRPr="00417AA5" w:rsidRDefault="00895F51" w:rsidP="008F6508">
      <w:pPr>
        <w:spacing w:after="120" w:line="360" w:lineRule="auto"/>
        <w:ind w:left="720"/>
        <w:jc w:val="both"/>
        <w:rPr>
          <w:rFonts w:ascii="Times New Roman" w:eastAsia="Calibri" w:hAnsi="Times New Roman" w:cs="Times New Roman"/>
          <w:kern w:val="0"/>
          <w14:ligatures w14:val="none"/>
        </w:rPr>
      </w:pPr>
    </w:p>
    <w:p w14:paraId="55ADF98A" w14:textId="77777777" w:rsidR="009B4C7E" w:rsidRPr="00417AA5" w:rsidRDefault="009B4C7E" w:rsidP="008F6508">
      <w:pPr>
        <w:numPr>
          <w:ilvl w:val="0"/>
          <w:numId w:val="1"/>
        </w:numPr>
        <w:spacing w:after="120" w:line="360" w:lineRule="auto"/>
        <w:rPr>
          <w:rFonts w:ascii="Times New Roman" w:eastAsia="Calibri" w:hAnsi="Times New Roman" w:cs="Times New Roman"/>
          <w:b/>
          <w:bCs/>
          <w:kern w:val="0"/>
          <w14:ligatures w14:val="none"/>
        </w:rPr>
      </w:pPr>
      <w:r w:rsidRPr="00417AA5">
        <w:rPr>
          <w:rFonts w:ascii="Times New Roman" w:eastAsia="Calibri" w:hAnsi="Times New Roman" w:cs="Times New Roman"/>
          <w:b/>
          <w:bCs/>
          <w:kern w:val="0"/>
          <w14:ligatures w14:val="none"/>
        </w:rPr>
        <w:t xml:space="preserve">Visão </w:t>
      </w:r>
    </w:p>
    <w:p w14:paraId="48CCF2E1" w14:textId="019316B6" w:rsidR="000B2A6E" w:rsidRDefault="00386F3D" w:rsidP="00605C81">
      <w:pPr>
        <w:spacing w:after="120" w:line="360" w:lineRule="auto"/>
        <w:ind w:left="720"/>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Um ecossistema nacional de dados seguro, é</w:t>
      </w:r>
      <w:r w:rsidR="00412E47" w:rsidRPr="00417AA5">
        <w:rPr>
          <w:rFonts w:ascii="Times New Roman" w:eastAsia="Calibri" w:hAnsi="Times New Roman" w:cs="Times New Roman"/>
          <w:kern w:val="0"/>
          <w14:ligatures w14:val="none"/>
        </w:rPr>
        <w:t>tic</w:t>
      </w:r>
      <w:r w:rsidRPr="00417AA5">
        <w:rPr>
          <w:rFonts w:ascii="Times New Roman" w:eastAsia="Calibri" w:hAnsi="Times New Roman" w:cs="Times New Roman"/>
          <w:kern w:val="0"/>
          <w14:ligatures w14:val="none"/>
        </w:rPr>
        <w:t>o e inclusivo que fortaleça a confiança pública, aumente a transparência e a responsabilização, promova o acesso equit</w:t>
      </w:r>
      <w:r w:rsidR="003A253A" w:rsidRPr="00417AA5">
        <w:rPr>
          <w:rFonts w:ascii="Times New Roman" w:eastAsia="Calibri" w:hAnsi="Times New Roman" w:cs="Times New Roman"/>
          <w:kern w:val="0"/>
          <w14:ligatures w14:val="none"/>
        </w:rPr>
        <w:t>ativo</w:t>
      </w:r>
      <w:r w:rsidRPr="00417AA5">
        <w:rPr>
          <w:rFonts w:ascii="Times New Roman" w:eastAsia="Calibri" w:hAnsi="Times New Roman" w:cs="Times New Roman"/>
          <w:kern w:val="0"/>
          <w14:ligatures w14:val="none"/>
        </w:rPr>
        <w:t xml:space="preserve"> à informação e impulsione a inovação e o desenvolvimento sustentável ao capacitar todos os moçambicanos, desde as comunidades locais às instituições nacionais, para par</w:t>
      </w:r>
      <w:r w:rsidR="00412E47" w:rsidRPr="00417AA5">
        <w:rPr>
          <w:rFonts w:ascii="Times New Roman" w:eastAsia="Calibri" w:hAnsi="Times New Roman" w:cs="Times New Roman"/>
          <w:kern w:val="0"/>
          <w14:ligatures w14:val="none"/>
        </w:rPr>
        <w:t>tic</w:t>
      </w:r>
      <w:r w:rsidRPr="00417AA5">
        <w:rPr>
          <w:rFonts w:ascii="Times New Roman" w:eastAsia="Calibri" w:hAnsi="Times New Roman" w:cs="Times New Roman"/>
          <w:kern w:val="0"/>
          <w14:ligatures w14:val="none"/>
        </w:rPr>
        <w:t>iparem plenamente no futuro digital.</w:t>
      </w:r>
    </w:p>
    <w:p w14:paraId="24034349" w14:textId="77777777" w:rsidR="00605C81" w:rsidRDefault="00605C81" w:rsidP="00605C81">
      <w:pPr>
        <w:spacing w:after="120" w:line="360" w:lineRule="auto"/>
        <w:ind w:left="720"/>
        <w:jc w:val="both"/>
        <w:rPr>
          <w:rFonts w:ascii="Times New Roman" w:eastAsia="Calibri" w:hAnsi="Times New Roman" w:cs="Times New Roman"/>
          <w:kern w:val="0"/>
          <w14:ligatures w14:val="none"/>
        </w:rPr>
      </w:pPr>
    </w:p>
    <w:p w14:paraId="7AB09020" w14:textId="77777777" w:rsidR="00605C81" w:rsidRDefault="00605C81" w:rsidP="00605C81">
      <w:pPr>
        <w:spacing w:after="120" w:line="360" w:lineRule="auto"/>
        <w:ind w:left="720"/>
        <w:jc w:val="both"/>
        <w:rPr>
          <w:rFonts w:ascii="Times New Roman" w:eastAsia="Calibri" w:hAnsi="Times New Roman" w:cs="Times New Roman"/>
          <w:kern w:val="0"/>
          <w14:ligatures w14:val="none"/>
        </w:rPr>
      </w:pPr>
    </w:p>
    <w:p w14:paraId="345D29CD" w14:textId="77777777" w:rsidR="00605C81" w:rsidRDefault="00605C81" w:rsidP="00605C81">
      <w:pPr>
        <w:spacing w:after="120" w:line="360" w:lineRule="auto"/>
        <w:ind w:left="720"/>
        <w:jc w:val="both"/>
        <w:rPr>
          <w:rFonts w:ascii="Times New Roman" w:eastAsia="Calibri" w:hAnsi="Times New Roman" w:cs="Times New Roman"/>
          <w:kern w:val="0"/>
          <w14:ligatures w14:val="none"/>
        </w:rPr>
      </w:pPr>
    </w:p>
    <w:p w14:paraId="6C81AF8D" w14:textId="77777777" w:rsidR="00605C81" w:rsidRDefault="00605C81" w:rsidP="00605C81">
      <w:pPr>
        <w:spacing w:after="120" w:line="360" w:lineRule="auto"/>
        <w:ind w:left="720"/>
        <w:jc w:val="both"/>
        <w:rPr>
          <w:rFonts w:ascii="Times New Roman" w:eastAsia="Calibri" w:hAnsi="Times New Roman" w:cs="Times New Roman"/>
          <w:kern w:val="0"/>
          <w14:ligatures w14:val="none"/>
        </w:rPr>
      </w:pPr>
    </w:p>
    <w:p w14:paraId="076BD6FD" w14:textId="77777777" w:rsidR="00605C81" w:rsidRDefault="00605C81" w:rsidP="00605C81">
      <w:pPr>
        <w:spacing w:after="120" w:line="360" w:lineRule="auto"/>
        <w:ind w:left="720"/>
        <w:jc w:val="both"/>
        <w:rPr>
          <w:rFonts w:ascii="Times New Roman" w:eastAsia="Calibri" w:hAnsi="Times New Roman" w:cs="Times New Roman"/>
          <w:kern w:val="0"/>
          <w14:ligatures w14:val="none"/>
        </w:rPr>
      </w:pPr>
    </w:p>
    <w:p w14:paraId="19872160" w14:textId="77777777" w:rsidR="00605C81" w:rsidRDefault="00605C81" w:rsidP="00605C81">
      <w:pPr>
        <w:spacing w:after="120" w:line="360" w:lineRule="auto"/>
        <w:ind w:left="720"/>
        <w:jc w:val="both"/>
        <w:rPr>
          <w:rFonts w:ascii="Times New Roman" w:eastAsia="Calibri" w:hAnsi="Times New Roman" w:cs="Times New Roman"/>
          <w:kern w:val="0"/>
          <w14:ligatures w14:val="none"/>
        </w:rPr>
      </w:pPr>
    </w:p>
    <w:p w14:paraId="661E5BB4" w14:textId="77777777" w:rsidR="00605C81" w:rsidRDefault="00605C81" w:rsidP="00605C81">
      <w:pPr>
        <w:spacing w:after="120" w:line="360" w:lineRule="auto"/>
        <w:ind w:left="720"/>
        <w:jc w:val="both"/>
        <w:rPr>
          <w:rFonts w:ascii="Times New Roman" w:eastAsia="Calibri" w:hAnsi="Times New Roman" w:cs="Times New Roman"/>
          <w:kern w:val="0"/>
          <w14:ligatures w14:val="none"/>
        </w:rPr>
      </w:pPr>
    </w:p>
    <w:p w14:paraId="5F59724B" w14:textId="77777777" w:rsidR="00605C81" w:rsidRDefault="00605C81" w:rsidP="00605C81">
      <w:pPr>
        <w:spacing w:after="120" w:line="360" w:lineRule="auto"/>
        <w:ind w:left="720"/>
        <w:jc w:val="both"/>
        <w:rPr>
          <w:rFonts w:ascii="Times New Roman" w:eastAsia="Calibri" w:hAnsi="Times New Roman" w:cs="Times New Roman"/>
          <w:kern w:val="0"/>
          <w14:ligatures w14:val="none"/>
        </w:rPr>
      </w:pPr>
    </w:p>
    <w:p w14:paraId="7AC1791C" w14:textId="77777777" w:rsidR="00605C81" w:rsidRDefault="00605C81" w:rsidP="00605C81">
      <w:pPr>
        <w:spacing w:after="120" w:line="360" w:lineRule="auto"/>
        <w:ind w:left="720"/>
        <w:jc w:val="both"/>
        <w:rPr>
          <w:rFonts w:ascii="Times New Roman" w:eastAsia="Calibri" w:hAnsi="Times New Roman" w:cs="Times New Roman"/>
          <w:kern w:val="0"/>
          <w14:ligatures w14:val="none"/>
        </w:rPr>
      </w:pPr>
    </w:p>
    <w:p w14:paraId="7B48B389" w14:textId="77777777" w:rsidR="00605C81" w:rsidRDefault="00605C81" w:rsidP="00605C81">
      <w:pPr>
        <w:spacing w:after="120" w:line="360" w:lineRule="auto"/>
        <w:ind w:left="720"/>
        <w:jc w:val="both"/>
        <w:rPr>
          <w:rFonts w:ascii="Times New Roman" w:eastAsia="Calibri" w:hAnsi="Times New Roman" w:cs="Times New Roman"/>
          <w:kern w:val="0"/>
          <w14:ligatures w14:val="none"/>
        </w:rPr>
      </w:pPr>
    </w:p>
    <w:p w14:paraId="74020B15" w14:textId="77777777" w:rsidR="00605C81" w:rsidRPr="00605C81" w:rsidRDefault="00605C81" w:rsidP="00605C81">
      <w:pPr>
        <w:spacing w:after="120" w:line="360" w:lineRule="auto"/>
        <w:ind w:left="720"/>
        <w:jc w:val="both"/>
        <w:rPr>
          <w:rFonts w:ascii="Times New Roman" w:eastAsia="Calibri" w:hAnsi="Times New Roman" w:cs="Times New Roman"/>
          <w:kern w:val="0"/>
          <w14:ligatures w14:val="none"/>
        </w:rPr>
      </w:pPr>
    </w:p>
    <w:p w14:paraId="69BD5338" w14:textId="77777777" w:rsidR="000B2A6E" w:rsidRPr="00417AA5" w:rsidRDefault="000B2A6E" w:rsidP="008F6508">
      <w:pPr>
        <w:spacing w:after="120" w:line="360" w:lineRule="auto"/>
        <w:jc w:val="center"/>
        <w:rPr>
          <w:rFonts w:ascii="Times New Roman" w:eastAsia="Calibri" w:hAnsi="Times New Roman" w:cs="Times New Roman"/>
          <w:b/>
          <w:bCs/>
          <w:kern w:val="0"/>
          <w14:ligatures w14:val="none"/>
        </w:rPr>
      </w:pPr>
    </w:p>
    <w:p w14:paraId="240A37C8" w14:textId="68956541" w:rsidR="009B4C7E" w:rsidRPr="00417AA5" w:rsidRDefault="009B4C7E" w:rsidP="008F6508">
      <w:pPr>
        <w:spacing w:after="120" w:line="360" w:lineRule="auto"/>
        <w:jc w:val="center"/>
        <w:rPr>
          <w:rFonts w:ascii="Times New Roman" w:eastAsia="Calibri" w:hAnsi="Times New Roman" w:cs="Times New Roman"/>
          <w:b/>
          <w:bCs/>
          <w:kern w:val="0"/>
          <w14:ligatures w14:val="none"/>
        </w:rPr>
      </w:pPr>
      <w:r w:rsidRPr="00417AA5">
        <w:rPr>
          <w:rFonts w:ascii="Times New Roman" w:eastAsia="Calibri" w:hAnsi="Times New Roman" w:cs="Times New Roman"/>
          <w:b/>
          <w:bCs/>
          <w:kern w:val="0"/>
          <w14:ligatures w14:val="none"/>
        </w:rPr>
        <w:t>PARTE 1</w:t>
      </w:r>
    </w:p>
    <w:p w14:paraId="5FB58326" w14:textId="5CACD786" w:rsidR="009B4C7E" w:rsidRPr="00417AA5" w:rsidRDefault="00544B52" w:rsidP="008F6508">
      <w:pPr>
        <w:spacing w:after="120" w:line="360" w:lineRule="auto"/>
        <w:jc w:val="center"/>
        <w:rPr>
          <w:rFonts w:ascii="Times New Roman" w:eastAsia="Calibri" w:hAnsi="Times New Roman" w:cs="Times New Roman"/>
          <w:b/>
          <w:bCs/>
          <w:kern w:val="0"/>
          <w14:ligatures w14:val="none"/>
        </w:rPr>
      </w:pPr>
      <w:r w:rsidRPr="00417AA5">
        <w:rPr>
          <w:rFonts w:ascii="Times New Roman" w:eastAsia="Calibri" w:hAnsi="Times New Roman" w:cs="Times New Roman"/>
          <w:b/>
          <w:bCs/>
          <w:kern w:val="0"/>
          <w14:ligatures w14:val="none"/>
        </w:rPr>
        <w:t>POLÍTICA</w:t>
      </w:r>
      <w:r w:rsidR="009B4C7E" w:rsidRPr="00417AA5">
        <w:rPr>
          <w:rFonts w:ascii="Times New Roman" w:eastAsia="Calibri" w:hAnsi="Times New Roman" w:cs="Times New Roman"/>
          <w:b/>
          <w:bCs/>
          <w:kern w:val="0"/>
          <w14:ligatures w14:val="none"/>
        </w:rPr>
        <w:t xml:space="preserve"> DE GOVERNAÇÃO DE DADOS  </w:t>
      </w:r>
    </w:p>
    <w:p w14:paraId="62E940C3" w14:textId="124FF086" w:rsidR="009B4C7E" w:rsidRPr="000506EB" w:rsidRDefault="009B4C7E" w:rsidP="00D805F7">
      <w:pPr>
        <w:pStyle w:val="ListParagraph"/>
        <w:numPr>
          <w:ilvl w:val="0"/>
          <w:numId w:val="20"/>
        </w:numPr>
        <w:spacing w:after="120" w:line="360" w:lineRule="auto"/>
        <w:rPr>
          <w:rFonts w:ascii="Times New Roman" w:eastAsia="Calibri" w:hAnsi="Times New Roman" w:cs="Times New Roman"/>
          <w:b/>
          <w:bCs/>
          <w:kern w:val="0"/>
          <w14:ligatures w14:val="none"/>
        </w:rPr>
      </w:pPr>
      <w:r w:rsidRPr="000506EB">
        <w:rPr>
          <w:rFonts w:ascii="Times New Roman" w:eastAsia="Calibri" w:hAnsi="Times New Roman" w:cs="Times New Roman"/>
          <w:b/>
          <w:bCs/>
          <w:kern w:val="0"/>
          <w14:ligatures w14:val="none"/>
        </w:rPr>
        <w:t xml:space="preserve">Princípios </w:t>
      </w:r>
    </w:p>
    <w:p w14:paraId="2966729A" w14:textId="011AE9BE"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Esta </w:t>
      </w:r>
      <w:r w:rsidR="0096444F" w:rsidRPr="00417AA5">
        <w:rPr>
          <w:rFonts w:ascii="Times New Roman" w:eastAsia="Calibri" w:hAnsi="Times New Roman" w:cs="Times New Roman"/>
          <w:kern w:val="0"/>
          <w14:ligatures w14:val="none"/>
        </w:rPr>
        <w:t>PE</w:t>
      </w:r>
      <w:r w:rsidR="00801114">
        <w:rPr>
          <w:rFonts w:ascii="Times New Roman" w:eastAsia="Calibri" w:hAnsi="Times New Roman" w:cs="Times New Roman"/>
          <w:kern w:val="0"/>
          <w14:ligatures w14:val="none"/>
        </w:rPr>
        <w:t>N</w:t>
      </w:r>
      <w:r w:rsidR="0096444F" w:rsidRPr="00417AA5">
        <w:rPr>
          <w:rFonts w:ascii="Times New Roman" w:eastAsia="Calibri" w:hAnsi="Times New Roman" w:cs="Times New Roman"/>
          <w:kern w:val="0"/>
          <w14:ligatures w14:val="none"/>
        </w:rPr>
        <w:t>GD</w:t>
      </w:r>
      <w:r w:rsidRPr="00417AA5">
        <w:rPr>
          <w:rFonts w:ascii="Times New Roman" w:eastAsia="Calibri" w:hAnsi="Times New Roman" w:cs="Times New Roman"/>
          <w:kern w:val="0"/>
          <w14:ligatures w14:val="none"/>
        </w:rPr>
        <w:t xml:space="preserve"> é orientada pelo compromisso inabalável com os princípios constitucionais de dignidade humana, igualdade, transparência, responsabilidade e soberania nacional, que devem orientar todos os aspe</w:t>
      </w:r>
      <w:r w:rsidR="0096444F" w:rsidRPr="00417AA5">
        <w:rPr>
          <w:rFonts w:ascii="Times New Roman" w:eastAsia="Calibri" w:hAnsi="Times New Roman" w:cs="Times New Roman"/>
          <w:kern w:val="0"/>
          <w14:ligatures w14:val="none"/>
        </w:rPr>
        <w:t>c</w:t>
      </w:r>
      <w:r w:rsidRPr="00417AA5">
        <w:rPr>
          <w:rFonts w:ascii="Times New Roman" w:eastAsia="Calibri" w:hAnsi="Times New Roman" w:cs="Times New Roman"/>
          <w:kern w:val="0"/>
          <w14:ligatures w14:val="none"/>
        </w:rPr>
        <w:t>tos de como o Estado recolhe, gere, processa e protege dados rel</w:t>
      </w:r>
      <w:r w:rsidR="003A253A" w:rsidRPr="00417AA5">
        <w:rPr>
          <w:rFonts w:ascii="Times New Roman" w:eastAsia="Calibri" w:hAnsi="Times New Roman" w:cs="Times New Roman"/>
          <w:kern w:val="0"/>
          <w14:ligatures w14:val="none"/>
        </w:rPr>
        <w:t>ativo</w:t>
      </w:r>
      <w:r w:rsidRPr="00417AA5">
        <w:rPr>
          <w:rFonts w:ascii="Times New Roman" w:eastAsia="Calibri" w:hAnsi="Times New Roman" w:cs="Times New Roman"/>
          <w:kern w:val="0"/>
          <w14:ligatures w14:val="none"/>
        </w:rPr>
        <w:t>s aos cidadãos, instituições e interesses nacionais.</w:t>
      </w:r>
    </w:p>
    <w:p w14:paraId="5A474341" w14:textId="3F5B505F"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A </w:t>
      </w:r>
      <w:r w:rsidR="0096444F" w:rsidRPr="00417AA5">
        <w:rPr>
          <w:rFonts w:ascii="Times New Roman" w:eastAsia="Calibri" w:hAnsi="Times New Roman" w:cs="Times New Roman"/>
          <w:kern w:val="0"/>
          <w14:ligatures w14:val="none"/>
        </w:rPr>
        <w:t>PE</w:t>
      </w:r>
      <w:r w:rsidR="00801114">
        <w:rPr>
          <w:rFonts w:ascii="Times New Roman" w:eastAsia="Calibri" w:hAnsi="Times New Roman" w:cs="Times New Roman"/>
          <w:kern w:val="0"/>
          <w14:ligatures w14:val="none"/>
        </w:rPr>
        <w:t>N</w:t>
      </w:r>
      <w:r w:rsidR="0096444F" w:rsidRPr="00417AA5">
        <w:rPr>
          <w:rFonts w:ascii="Times New Roman" w:eastAsia="Calibri" w:hAnsi="Times New Roman" w:cs="Times New Roman"/>
          <w:kern w:val="0"/>
          <w14:ligatures w14:val="none"/>
        </w:rPr>
        <w:t>GD</w:t>
      </w:r>
      <w:r w:rsidRPr="00417AA5">
        <w:rPr>
          <w:rFonts w:ascii="Times New Roman" w:eastAsia="Calibri" w:hAnsi="Times New Roman" w:cs="Times New Roman"/>
          <w:kern w:val="0"/>
          <w14:ligatures w14:val="none"/>
        </w:rPr>
        <w:t>, com ênfase na soberania dos dados, deriva do princípio constitucional da soberania nacional consagrado no Artigo 11/a da Constituição da República de Moçambique, que declara Moçambique como um Estado soberano. Esta soberania estende-se a:</w:t>
      </w:r>
    </w:p>
    <w:p w14:paraId="7AEBEF20" w14:textId="77777777" w:rsidR="009B4C7E" w:rsidRPr="00417AA5" w:rsidRDefault="009B4C7E" w:rsidP="00D805F7">
      <w:pPr>
        <w:pStyle w:val="ListParagraph"/>
        <w:numPr>
          <w:ilvl w:val="0"/>
          <w:numId w:val="4"/>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Jurisdição territorial de dados - autoridade sobre dados gerados ou processados dentro do território moçambicano;</w:t>
      </w:r>
    </w:p>
    <w:p w14:paraId="484188A6" w14:textId="1A3F0277" w:rsidR="009B4C7E" w:rsidRPr="00417AA5" w:rsidRDefault="009B4C7E" w:rsidP="00D805F7">
      <w:pPr>
        <w:pStyle w:val="ListParagraph"/>
        <w:numPr>
          <w:ilvl w:val="0"/>
          <w:numId w:val="4"/>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Soberania de dados pessoais - </w:t>
      </w:r>
      <w:r w:rsidR="00EE53A1" w:rsidRPr="00417AA5">
        <w:rPr>
          <w:rFonts w:ascii="Times New Roman" w:eastAsia="Calibri" w:hAnsi="Times New Roman" w:cs="Times New Roman"/>
          <w:kern w:val="0"/>
          <w14:ligatures w14:val="none"/>
        </w:rPr>
        <w:t>protecção</w:t>
      </w:r>
      <w:r w:rsidRPr="00417AA5">
        <w:rPr>
          <w:rFonts w:ascii="Times New Roman" w:eastAsia="Calibri" w:hAnsi="Times New Roman" w:cs="Times New Roman"/>
          <w:kern w:val="0"/>
          <w14:ligatures w14:val="none"/>
        </w:rPr>
        <w:t xml:space="preserve"> dos dados dos cidadãos moçambicanos independentemente do local de tratamento;</w:t>
      </w:r>
    </w:p>
    <w:p w14:paraId="1524230C" w14:textId="0C2C373C" w:rsidR="009B4C7E" w:rsidRPr="00417AA5" w:rsidRDefault="009B4C7E" w:rsidP="00D805F7">
      <w:pPr>
        <w:pStyle w:val="ListParagraph"/>
        <w:numPr>
          <w:ilvl w:val="0"/>
          <w:numId w:val="4"/>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Soberania dos dados económicos - controlo sobre os dados que contribuem para o desenvolvimento económico nacional;</w:t>
      </w:r>
      <w:r w:rsidR="00EF5BD3" w:rsidRPr="00417AA5">
        <w:rPr>
          <w:rFonts w:ascii="Times New Roman" w:eastAsia="Calibri" w:hAnsi="Times New Roman" w:cs="Times New Roman"/>
          <w:kern w:val="0"/>
          <w14:ligatures w14:val="none"/>
        </w:rPr>
        <w:t xml:space="preserve"> e</w:t>
      </w:r>
    </w:p>
    <w:p w14:paraId="26613590" w14:textId="228B130A" w:rsidR="009B4C7E" w:rsidRPr="00417AA5" w:rsidRDefault="009B4C7E" w:rsidP="00D805F7">
      <w:pPr>
        <w:pStyle w:val="ListParagraph"/>
        <w:numPr>
          <w:ilvl w:val="0"/>
          <w:numId w:val="4"/>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Soberania de segurança dos dados - </w:t>
      </w:r>
      <w:r w:rsidR="00EE53A1" w:rsidRPr="00417AA5">
        <w:rPr>
          <w:rFonts w:ascii="Times New Roman" w:eastAsia="Calibri" w:hAnsi="Times New Roman" w:cs="Times New Roman"/>
          <w:kern w:val="0"/>
          <w14:ligatures w14:val="none"/>
        </w:rPr>
        <w:t>protecção</w:t>
      </w:r>
      <w:r w:rsidRPr="00417AA5">
        <w:rPr>
          <w:rFonts w:ascii="Times New Roman" w:eastAsia="Calibri" w:hAnsi="Times New Roman" w:cs="Times New Roman"/>
          <w:kern w:val="0"/>
          <w14:ligatures w14:val="none"/>
        </w:rPr>
        <w:t xml:space="preserve"> dos dados que afe</w:t>
      </w:r>
      <w:r w:rsidR="00995206" w:rsidRPr="00417AA5">
        <w:rPr>
          <w:rFonts w:ascii="Times New Roman" w:eastAsia="Calibri" w:hAnsi="Times New Roman" w:cs="Times New Roman"/>
          <w:kern w:val="0"/>
          <w14:ligatures w14:val="none"/>
        </w:rPr>
        <w:t>c</w:t>
      </w:r>
      <w:r w:rsidRPr="00417AA5">
        <w:rPr>
          <w:rFonts w:ascii="Times New Roman" w:eastAsia="Calibri" w:hAnsi="Times New Roman" w:cs="Times New Roman"/>
          <w:kern w:val="0"/>
          <w14:ligatures w14:val="none"/>
        </w:rPr>
        <w:t>tam a segurança nacional e a segurança pública</w:t>
      </w:r>
      <w:r w:rsidR="00EF5BD3" w:rsidRPr="00417AA5">
        <w:rPr>
          <w:rFonts w:ascii="Times New Roman" w:eastAsia="Calibri" w:hAnsi="Times New Roman" w:cs="Times New Roman"/>
          <w:kern w:val="0"/>
          <w14:ligatures w14:val="none"/>
        </w:rPr>
        <w:t>.</w:t>
      </w:r>
    </w:p>
    <w:p w14:paraId="7A50A39C" w14:textId="56BCBCD3"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Todas as </w:t>
      </w:r>
      <w:r w:rsidR="00B44479" w:rsidRPr="00417AA5">
        <w:rPr>
          <w:rFonts w:ascii="Times New Roman" w:eastAsia="Calibri" w:hAnsi="Times New Roman" w:cs="Times New Roman"/>
          <w:kern w:val="0"/>
          <w14:ligatures w14:val="none"/>
        </w:rPr>
        <w:t>acções</w:t>
      </w:r>
      <w:r w:rsidRPr="00417AA5">
        <w:rPr>
          <w:rFonts w:ascii="Times New Roman" w:eastAsia="Calibri" w:hAnsi="Times New Roman" w:cs="Times New Roman"/>
          <w:kern w:val="0"/>
          <w14:ligatures w14:val="none"/>
        </w:rPr>
        <w:t xml:space="preserve"> tomadas ao abrigo desta </w:t>
      </w:r>
      <w:r w:rsidR="00544B52" w:rsidRPr="00417AA5">
        <w:rPr>
          <w:rFonts w:ascii="Times New Roman" w:eastAsia="Calibri" w:hAnsi="Times New Roman" w:cs="Times New Roman"/>
          <w:kern w:val="0"/>
          <w14:ligatures w14:val="none"/>
        </w:rPr>
        <w:t>P</w:t>
      </w:r>
      <w:r w:rsidR="00995206" w:rsidRPr="00417AA5">
        <w:rPr>
          <w:rFonts w:ascii="Times New Roman" w:eastAsia="Calibri" w:hAnsi="Times New Roman" w:cs="Times New Roman"/>
          <w:kern w:val="0"/>
          <w14:ligatures w14:val="none"/>
        </w:rPr>
        <w:t>EGD</w:t>
      </w:r>
      <w:r w:rsidRPr="00417AA5">
        <w:rPr>
          <w:rFonts w:ascii="Times New Roman" w:eastAsia="Calibri" w:hAnsi="Times New Roman" w:cs="Times New Roman"/>
          <w:kern w:val="0"/>
          <w14:ligatures w14:val="none"/>
        </w:rPr>
        <w:t xml:space="preserve"> são guiadas pelo imper</w:t>
      </w:r>
      <w:r w:rsidR="003A253A" w:rsidRPr="00417AA5">
        <w:rPr>
          <w:rFonts w:ascii="Times New Roman" w:eastAsia="Calibri" w:hAnsi="Times New Roman" w:cs="Times New Roman"/>
          <w:kern w:val="0"/>
          <w14:ligatures w14:val="none"/>
        </w:rPr>
        <w:t>ativo</w:t>
      </w:r>
      <w:r w:rsidRPr="00417AA5">
        <w:rPr>
          <w:rFonts w:ascii="Times New Roman" w:eastAsia="Calibri" w:hAnsi="Times New Roman" w:cs="Times New Roman"/>
          <w:kern w:val="0"/>
          <w14:ligatures w14:val="none"/>
        </w:rPr>
        <w:t xml:space="preserve"> constitucional de que a autoridade governamental deve sempre servir o interesse público, o que estabelece que a gestão, uso, governação e regulação dos dados devem promover o bem-estar </w:t>
      </w:r>
      <w:r w:rsidR="00127F73" w:rsidRPr="00417AA5">
        <w:rPr>
          <w:rFonts w:ascii="Times New Roman" w:eastAsia="Calibri" w:hAnsi="Times New Roman" w:cs="Times New Roman"/>
          <w:kern w:val="0"/>
          <w14:ligatures w14:val="none"/>
        </w:rPr>
        <w:t>colectivo</w:t>
      </w:r>
      <w:r w:rsidRPr="00417AA5">
        <w:rPr>
          <w:rFonts w:ascii="Times New Roman" w:eastAsia="Calibri" w:hAnsi="Times New Roman" w:cs="Times New Roman"/>
          <w:kern w:val="0"/>
          <w14:ligatures w14:val="none"/>
        </w:rPr>
        <w:t xml:space="preserve"> e o bem comum a longo prazo de todos os moçambicanos. </w:t>
      </w:r>
    </w:p>
    <w:p w14:paraId="02A190C3" w14:textId="78FCB348"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lastRenderedPageBreak/>
        <w:t xml:space="preserve">Assim, a interpretação e aplicação desta </w:t>
      </w:r>
      <w:r w:rsidR="002A6030" w:rsidRPr="00417AA5">
        <w:rPr>
          <w:rFonts w:ascii="Times New Roman" w:eastAsia="Calibri" w:hAnsi="Times New Roman" w:cs="Times New Roman"/>
          <w:kern w:val="0"/>
          <w14:ligatures w14:val="none"/>
        </w:rPr>
        <w:t>PE</w:t>
      </w:r>
      <w:r w:rsidR="00801114">
        <w:rPr>
          <w:rFonts w:ascii="Times New Roman" w:eastAsia="Calibri" w:hAnsi="Times New Roman" w:cs="Times New Roman"/>
          <w:kern w:val="0"/>
          <w14:ligatures w14:val="none"/>
        </w:rPr>
        <w:t>N</w:t>
      </w:r>
      <w:r w:rsidR="002A6030" w:rsidRPr="00417AA5">
        <w:rPr>
          <w:rFonts w:ascii="Times New Roman" w:eastAsia="Calibri" w:hAnsi="Times New Roman" w:cs="Times New Roman"/>
          <w:kern w:val="0"/>
          <w14:ligatures w14:val="none"/>
        </w:rPr>
        <w:t>GD</w:t>
      </w:r>
      <w:r w:rsidRPr="00417AA5">
        <w:rPr>
          <w:rFonts w:ascii="Times New Roman" w:eastAsia="Calibri" w:hAnsi="Times New Roman" w:cs="Times New Roman"/>
          <w:kern w:val="0"/>
          <w14:ligatures w14:val="none"/>
        </w:rPr>
        <w:t xml:space="preserve"> deve priorizar o benefício social, o desenvolvimento nacional e resultados equit</w:t>
      </w:r>
      <w:r w:rsidR="003A253A" w:rsidRPr="00417AA5">
        <w:rPr>
          <w:rFonts w:ascii="Times New Roman" w:eastAsia="Calibri" w:hAnsi="Times New Roman" w:cs="Times New Roman"/>
          <w:kern w:val="0"/>
          <w14:ligatures w14:val="none"/>
        </w:rPr>
        <w:t>ativo</w:t>
      </w:r>
      <w:r w:rsidRPr="00417AA5">
        <w:rPr>
          <w:rFonts w:ascii="Times New Roman" w:eastAsia="Calibri" w:hAnsi="Times New Roman" w:cs="Times New Roman"/>
          <w:kern w:val="0"/>
          <w14:ligatures w14:val="none"/>
        </w:rPr>
        <w:t>s, garantindo que a governação de dados funcione como uma ferramenta para fortalecer a prestação de serviços públicos, aprofundar a coesão social e promover a prosperidade inclusiva.</w:t>
      </w:r>
    </w:p>
    <w:p w14:paraId="0B3B2A56" w14:textId="1D90F9F3"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As partes interessadas devem garantir que nenhuma medida </w:t>
      </w:r>
      <w:r w:rsidR="00BC67FF" w:rsidRPr="00417AA5">
        <w:rPr>
          <w:rFonts w:ascii="Times New Roman" w:eastAsia="Calibri" w:hAnsi="Times New Roman" w:cs="Times New Roman"/>
          <w:kern w:val="0"/>
          <w14:ligatures w14:val="none"/>
        </w:rPr>
        <w:t>adopta</w:t>
      </w:r>
      <w:r w:rsidRPr="00417AA5">
        <w:rPr>
          <w:rFonts w:ascii="Times New Roman" w:eastAsia="Calibri" w:hAnsi="Times New Roman" w:cs="Times New Roman"/>
          <w:kern w:val="0"/>
          <w14:ligatures w14:val="none"/>
        </w:rPr>
        <w:t xml:space="preserve">da na implementação desta </w:t>
      </w:r>
      <w:r w:rsidR="002A6030" w:rsidRPr="00417AA5">
        <w:rPr>
          <w:rFonts w:ascii="Times New Roman" w:eastAsia="Calibri" w:hAnsi="Times New Roman" w:cs="Times New Roman"/>
          <w:kern w:val="0"/>
          <w14:ligatures w14:val="none"/>
        </w:rPr>
        <w:t>PE</w:t>
      </w:r>
      <w:r w:rsidR="00801114">
        <w:rPr>
          <w:rFonts w:ascii="Times New Roman" w:eastAsia="Calibri" w:hAnsi="Times New Roman" w:cs="Times New Roman"/>
          <w:kern w:val="0"/>
          <w14:ligatures w14:val="none"/>
        </w:rPr>
        <w:t>N</w:t>
      </w:r>
      <w:r w:rsidR="002A6030" w:rsidRPr="00417AA5">
        <w:rPr>
          <w:rFonts w:ascii="Times New Roman" w:eastAsia="Calibri" w:hAnsi="Times New Roman" w:cs="Times New Roman"/>
          <w:kern w:val="0"/>
          <w14:ligatures w14:val="none"/>
        </w:rPr>
        <w:t>GD</w:t>
      </w:r>
      <w:r w:rsidRPr="00417AA5">
        <w:rPr>
          <w:rFonts w:ascii="Times New Roman" w:eastAsia="Calibri" w:hAnsi="Times New Roman" w:cs="Times New Roman"/>
          <w:kern w:val="0"/>
          <w14:ligatures w14:val="none"/>
        </w:rPr>
        <w:t xml:space="preserve"> possa minar, restringir ou comprometer os direitos fundamentais consagrados na Constituição; </w:t>
      </w:r>
      <w:r w:rsidR="002A6030" w:rsidRPr="00417AA5">
        <w:rPr>
          <w:rFonts w:ascii="Times New Roman" w:eastAsia="Calibri" w:hAnsi="Times New Roman" w:cs="Times New Roman"/>
          <w:kern w:val="0"/>
          <w14:ligatures w14:val="none"/>
        </w:rPr>
        <w:t>estes princípios ancoram</w:t>
      </w:r>
      <w:r w:rsidRPr="00417AA5">
        <w:rPr>
          <w:rFonts w:ascii="Times New Roman" w:eastAsia="Calibri" w:hAnsi="Times New Roman" w:cs="Times New Roman"/>
          <w:kern w:val="0"/>
          <w14:ligatures w14:val="none"/>
        </w:rPr>
        <w:t xml:space="preserve"> firmemente a governação dos dados na ordem constitucional.</w:t>
      </w:r>
    </w:p>
    <w:p w14:paraId="77D3E023" w14:textId="7076555C"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Sempre que surjam tensões entre os </w:t>
      </w:r>
      <w:r w:rsidR="00EE3CD1" w:rsidRPr="00417AA5">
        <w:rPr>
          <w:rFonts w:ascii="Times New Roman" w:eastAsia="Calibri" w:hAnsi="Times New Roman" w:cs="Times New Roman"/>
          <w:kern w:val="0"/>
          <w14:ligatures w14:val="none"/>
        </w:rPr>
        <w:t>objectivo</w:t>
      </w:r>
      <w:r w:rsidRPr="00417AA5">
        <w:rPr>
          <w:rFonts w:ascii="Times New Roman" w:eastAsia="Calibri" w:hAnsi="Times New Roman" w:cs="Times New Roman"/>
          <w:kern w:val="0"/>
          <w14:ligatures w14:val="none"/>
        </w:rPr>
        <w:t xml:space="preserve">s da governação dos dados e o exercício dos direitos constitucionais, incluindo privacidade, dignidade, igualdade, liberdade de expressão e devido processo, tais conflitos serão resolvidos em favor da supremacia da Constituição. Através desta salvaguarda, a </w:t>
      </w:r>
      <w:r w:rsidR="00544B52" w:rsidRPr="00417AA5">
        <w:rPr>
          <w:rFonts w:ascii="Times New Roman" w:eastAsia="Calibri" w:hAnsi="Times New Roman" w:cs="Times New Roman"/>
          <w:kern w:val="0"/>
          <w14:ligatures w14:val="none"/>
        </w:rPr>
        <w:t>Política</w:t>
      </w:r>
      <w:r w:rsidRPr="00417AA5">
        <w:rPr>
          <w:rFonts w:ascii="Times New Roman" w:eastAsia="Calibri" w:hAnsi="Times New Roman" w:cs="Times New Roman"/>
          <w:kern w:val="0"/>
          <w14:ligatures w14:val="none"/>
        </w:rPr>
        <w:t xml:space="preserve"> afirma que o progresso tecnológico e a modernização institucional devem reforçar, e não corroer, os direitos e liberdades dos indivíduos.</w:t>
      </w:r>
    </w:p>
    <w:p w14:paraId="164A86B5" w14:textId="4AC7DFF4"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Todas as instituições e funcionários autorizados a agir ao abrigo desta </w:t>
      </w:r>
      <w:r w:rsidR="002A6030" w:rsidRPr="00417AA5">
        <w:rPr>
          <w:rFonts w:ascii="Times New Roman" w:eastAsia="Calibri" w:hAnsi="Times New Roman" w:cs="Times New Roman"/>
          <w:kern w:val="0"/>
          <w14:ligatures w14:val="none"/>
        </w:rPr>
        <w:t>PE</w:t>
      </w:r>
      <w:r w:rsidR="00801114">
        <w:rPr>
          <w:rFonts w:ascii="Times New Roman" w:eastAsia="Calibri" w:hAnsi="Times New Roman" w:cs="Times New Roman"/>
          <w:kern w:val="0"/>
          <w14:ligatures w14:val="none"/>
        </w:rPr>
        <w:t>N</w:t>
      </w:r>
      <w:r w:rsidR="002A6030" w:rsidRPr="00417AA5">
        <w:rPr>
          <w:rFonts w:ascii="Times New Roman" w:eastAsia="Calibri" w:hAnsi="Times New Roman" w:cs="Times New Roman"/>
          <w:kern w:val="0"/>
          <w14:ligatures w14:val="none"/>
        </w:rPr>
        <w:t xml:space="preserve">GD </w:t>
      </w:r>
      <w:r w:rsidRPr="00417AA5">
        <w:rPr>
          <w:rFonts w:ascii="Times New Roman" w:eastAsia="Calibri" w:hAnsi="Times New Roman" w:cs="Times New Roman"/>
          <w:kern w:val="0"/>
          <w14:ligatures w14:val="none"/>
        </w:rPr>
        <w:t>permanecem sujeitos à supervisão democrá</w:t>
      </w:r>
      <w:r w:rsidR="00571DE4" w:rsidRPr="00417AA5">
        <w:rPr>
          <w:rFonts w:ascii="Times New Roman" w:eastAsia="Calibri" w:hAnsi="Times New Roman" w:cs="Times New Roman"/>
          <w:kern w:val="0"/>
          <w14:ligatures w14:val="none"/>
        </w:rPr>
        <w:t>tic</w:t>
      </w:r>
      <w:r w:rsidRPr="00417AA5">
        <w:rPr>
          <w:rFonts w:ascii="Times New Roman" w:eastAsia="Calibri" w:hAnsi="Times New Roman" w:cs="Times New Roman"/>
          <w:kern w:val="0"/>
          <w14:ligatures w14:val="none"/>
        </w:rPr>
        <w:t>a e ao controlo constitucional</w:t>
      </w:r>
      <w:r w:rsidR="005C49CF" w:rsidRPr="00417AA5">
        <w:rPr>
          <w:rFonts w:ascii="Times New Roman" w:eastAsia="Calibri" w:hAnsi="Times New Roman" w:cs="Times New Roman"/>
          <w:kern w:val="0"/>
          <w14:ligatures w14:val="none"/>
        </w:rPr>
        <w:t xml:space="preserve"> o que</w:t>
      </w:r>
      <w:r w:rsidRPr="00417AA5">
        <w:rPr>
          <w:rFonts w:ascii="Times New Roman" w:eastAsia="Calibri" w:hAnsi="Times New Roman" w:cs="Times New Roman"/>
          <w:kern w:val="0"/>
          <w14:ligatures w14:val="none"/>
        </w:rPr>
        <w:t xml:space="preserve"> assegura que a governação dos dados fortalece a governação democrá</w:t>
      </w:r>
      <w:r w:rsidR="00571DE4" w:rsidRPr="00417AA5">
        <w:rPr>
          <w:rFonts w:ascii="Times New Roman" w:eastAsia="Calibri" w:hAnsi="Times New Roman" w:cs="Times New Roman"/>
          <w:kern w:val="0"/>
          <w14:ligatures w14:val="none"/>
        </w:rPr>
        <w:t>tic</w:t>
      </w:r>
      <w:r w:rsidRPr="00417AA5">
        <w:rPr>
          <w:rFonts w:ascii="Times New Roman" w:eastAsia="Calibri" w:hAnsi="Times New Roman" w:cs="Times New Roman"/>
          <w:kern w:val="0"/>
          <w14:ligatures w14:val="none"/>
        </w:rPr>
        <w:t xml:space="preserve">a em vez de a substituir ou enfraquecer. </w:t>
      </w:r>
    </w:p>
    <w:p w14:paraId="441E9CF4" w14:textId="0493D3D1"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As decisões operacionais e regulatórias tomadas ao abrigo desta </w:t>
      </w:r>
      <w:r w:rsidR="00A7656E" w:rsidRPr="00417AA5">
        <w:rPr>
          <w:rFonts w:ascii="Times New Roman" w:eastAsia="Calibri" w:hAnsi="Times New Roman" w:cs="Times New Roman"/>
          <w:kern w:val="0"/>
          <w14:ligatures w14:val="none"/>
        </w:rPr>
        <w:t>PE</w:t>
      </w:r>
      <w:r w:rsidR="00801114">
        <w:rPr>
          <w:rFonts w:ascii="Times New Roman" w:eastAsia="Calibri" w:hAnsi="Times New Roman" w:cs="Times New Roman"/>
          <w:kern w:val="0"/>
          <w14:ligatures w14:val="none"/>
        </w:rPr>
        <w:t>N</w:t>
      </w:r>
      <w:r w:rsidR="00A7656E" w:rsidRPr="00417AA5">
        <w:rPr>
          <w:rFonts w:ascii="Times New Roman" w:eastAsia="Calibri" w:hAnsi="Times New Roman" w:cs="Times New Roman"/>
          <w:kern w:val="0"/>
          <w14:ligatures w14:val="none"/>
        </w:rPr>
        <w:t xml:space="preserve">GD </w:t>
      </w:r>
      <w:r w:rsidRPr="00417AA5">
        <w:rPr>
          <w:rFonts w:ascii="Times New Roman" w:eastAsia="Calibri" w:hAnsi="Times New Roman" w:cs="Times New Roman"/>
          <w:kern w:val="0"/>
          <w14:ligatures w14:val="none"/>
        </w:rPr>
        <w:t xml:space="preserve">permanecerão, portanto, abertas ao escrutínio público, supervisão legislativa, revisão judicial e envolvimento cívico. Através destes mecanismos de responsabilização, esta </w:t>
      </w:r>
      <w:r w:rsidR="00A7656E" w:rsidRPr="00417AA5">
        <w:rPr>
          <w:rFonts w:ascii="Times New Roman" w:eastAsia="Calibri" w:hAnsi="Times New Roman" w:cs="Times New Roman"/>
          <w:kern w:val="0"/>
          <w14:ligatures w14:val="none"/>
        </w:rPr>
        <w:t>PE</w:t>
      </w:r>
      <w:r w:rsidR="00801114">
        <w:rPr>
          <w:rFonts w:ascii="Times New Roman" w:eastAsia="Calibri" w:hAnsi="Times New Roman" w:cs="Times New Roman"/>
          <w:kern w:val="0"/>
          <w14:ligatures w14:val="none"/>
        </w:rPr>
        <w:t>N</w:t>
      </w:r>
      <w:r w:rsidR="00A7656E" w:rsidRPr="00417AA5">
        <w:rPr>
          <w:rFonts w:ascii="Times New Roman" w:eastAsia="Calibri" w:hAnsi="Times New Roman" w:cs="Times New Roman"/>
          <w:kern w:val="0"/>
          <w14:ligatures w14:val="none"/>
        </w:rPr>
        <w:t xml:space="preserve">GD </w:t>
      </w:r>
      <w:r w:rsidRPr="00417AA5">
        <w:rPr>
          <w:rFonts w:ascii="Times New Roman" w:eastAsia="Calibri" w:hAnsi="Times New Roman" w:cs="Times New Roman"/>
          <w:kern w:val="0"/>
          <w14:ligatures w14:val="none"/>
        </w:rPr>
        <w:t>garante transparência, impede a concentração de autoridade sem controlo e defende os valores constitucionais que ancoram a República de Moçambique.</w:t>
      </w:r>
    </w:p>
    <w:p w14:paraId="65781641" w14:textId="66197EAC"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Os dados</w:t>
      </w:r>
      <w:r w:rsidR="00300762" w:rsidRPr="00417AA5">
        <w:rPr>
          <w:rFonts w:ascii="Times New Roman" w:eastAsia="Calibri" w:hAnsi="Times New Roman" w:cs="Times New Roman"/>
          <w:kern w:val="0"/>
          <w14:ligatures w14:val="none"/>
        </w:rPr>
        <w:t>, para além de</w:t>
      </w:r>
      <w:r w:rsidRPr="00417AA5">
        <w:rPr>
          <w:rFonts w:ascii="Times New Roman" w:eastAsia="Calibri" w:hAnsi="Times New Roman" w:cs="Times New Roman"/>
          <w:kern w:val="0"/>
          <w14:ligatures w14:val="none"/>
        </w:rPr>
        <w:t xml:space="preserve"> um </w:t>
      </w:r>
      <w:r w:rsidR="003A253A" w:rsidRPr="00417AA5">
        <w:rPr>
          <w:rFonts w:ascii="Times New Roman" w:eastAsia="Calibri" w:hAnsi="Times New Roman" w:cs="Times New Roman"/>
          <w:kern w:val="0"/>
          <w14:ligatures w14:val="none"/>
        </w:rPr>
        <w:t>activo</w:t>
      </w:r>
      <w:r w:rsidRPr="00417AA5">
        <w:rPr>
          <w:rFonts w:ascii="Times New Roman" w:eastAsia="Calibri" w:hAnsi="Times New Roman" w:cs="Times New Roman"/>
          <w:kern w:val="0"/>
          <w14:ligatures w14:val="none"/>
        </w:rPr>
        <w:t xml:space="preserve"> económico, </w:t>
      </w:r>
      <w:r w:rsidR="00300762" w:rsidRPr="00417AA5">
        <w:rPr>
          <w:rFonts w:ascii="Times New Roman" w:eastAsia="Calibri" w:hAnsi="Times New Roman" w:cs="Times New Roman"/>
          <w:kern w:val="0"/>
          <w14:ligatures w14:val="none"/>
        </w:rPr>
        <w:t>são</w:t>
      </w:r>
      <w:r w:rsidRPr="00417AA5">
        <w:rPr>
          <w:rFonts w:ascii="Times New Roman" w:eastAsia="Calibri" w:hAnsi="Times New Roman" w:cs="Times New Roman"/>
          <w:kern w:val="0"/>
          <w14:ligatures w14:val="none"/>
        </w:rPr>
        <w:t xml:space="preserve"> uma extensão da pessoa, por isso, toda a governação dos dados deve ser implementada de forma a promover, e nunca a restringir injustificadamente, esses direitos. Nenhum processamento de dados, especialmente por meios automatizados ou algorítmicos, pode violar a dignidade, autonomia ou expectativas legítimas das pessoas.</w:t>
      </w:r>
    </w:p>
    <w:p w14:paraId="4AFA9EBE" w14:textId="7AEAA0A9"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Os princípios de dados reconhecem expressamente e exigem salvaguardas adicionais para popul</w:t>
      </w:r>
      <w:r w:rsidR="00B44479" w:rsidRPr="00417AA5">
        <w:rPr>
          <w:rFonts w:ascii="Times New Roman" w:eastAsia="Calibri" w:hAnsi="Times New Roman" w:cs="Times New Roman"/>
          <w:kern w:val="0"/>
          <w14:ligatures w14:val="none"/>
        </w:rPr>
        <w:t>ações</w:t>
      </w:r>
      <w:r w:rsidRPr="00417AA5">
        <w:rPr>
          <w:rFonts w:ascii="Times New Roman" w:eastAsia="Calibri" w:hAnsi="Times New Roman" w:cs="Times New Roman"/>
          <w:kern w:val="0"/>
          <w14:ligatures w14:val="none"/>
        </w:rPr>
        <w:t xml:space="preserve"> </w:t>
      </w:r>
      <w:r w:rsidR="00801114">
        <w:rPr>
          <w:rFonts w:ascii="Times New Roman" w:eastAsia="Calibri" w:hAnsi="Times New Roman" w:cs="Times New Roman"/>
          <w:kern w:val="0"/>
          <w14:ligatures w14:val="none"/>
        </w:rPr>
        <w:t>menos favorecidas</w:t>
      </w:r>
      <w:r w:rsidRPr="00417AA5">
        <w:rPr>
          <w:rFonts w:ascii="Times New Roman" w:eastAsia="Calibri" w:hAnsi="Times New Roman" w:cs="Times New Roman"/>
          <w:kern w:val="0"/>
          <w14:ligatures w14:val="none"/>
        </w:rPr>
        <w:t>, em risco ou sub-representadas, em alinhamento com as obrig</w:t>
      </w:r>
      <w:r w:rsidR="00B44479" w:rsidRPr="00417AA5">
        <w:rPr>
          <w:rFonts w:ascii="Times New Roman" w:eastAsia="Calibri" w:hAnsi="Times New Roman" w:cs="Times New Roman"/>
          <w:kern w:val="0"/>
          <w14:ligatures w14:val="none"/>
        </w:rPr>
        <w:t>ações</w:t>
      </w:r>
      <w:r w:rsidRPr="00417AA5">
        <w:rPr>
          <w:rFonts w:ascii="Times New Roman" w:eastAsia="Calibri" w:hAnsi="Times New Roman" w:cs="Times New Roman"/>
          <w:kern w:val="0"/>
          <w14:ligatures w14:val="none"/>
        </w:rPr>
        <w:t xml:space="preserve"> de Moçambique ao abrigo dos instrumentos internacionais humanitários e de direitos humanos.</w:t>
      </w:r>
    </w:p>
    <w:p w14:paraId="0BA8C4C8" w14:textId="50CCA521"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lastRenderedPageBreak/>
        <w:t>Em caso de conflito entre inovação digital e direitos fundamentais (privacidade, igualdade, dignidade), prevalecerão direitos fundamentais, salvo se as medidas limitativas forem demonstrada</w:t>
      </w:r>
      <w:r w:rsidR="0041229B" w:rsidRPr="00417AA5">
        <w:rPr>
          <w:rFonts w:ascii="Times New Roman" w:eastAsia="Calibri" w:hAnsi="Times New Roman" w:cs="Times New Roman"/>
          <w:kern w:val="0"/>
          <w14:ligatures w14:val="none"/>
        </w:rPr>
        <w:t>s</w:t>
      </w:r>
      <w:r w:rsidRPr="00417AA5">
        <w:rPr>
          <w:rFonts w:ascii="Times New Roman" w:eastAsia="Calibri" w:hAnsi="Times New Roman" w:cs="Times New Roman"/>
          <w:kern w:val="0"/>
          <w14:ligatures w14:val="none"/>
        </w:rPr>
        <w:t xml:space="preserve"> necessárias. Nenhuma medida de governação de dados, legislativa, regulatória, administrativa ou técnica, pode restringir direitos fundamentais ou interesses legítimos de pessoas ou entidades, a menos que se possa demonstrar que é:</w:t>
      </w:r>
    </w:p>
    <w:p w14:paraId="6491D364" w14:textId="77777777" w:rsidR="009B4C7E" w:rsidRPr="00417AA5" w:rsidRDefault="009B4C7E" w:rsidP="00D805F7">
      <w:pPr>
        <w:pStyle w:val="ListParagraph"/>
        <w:numPr>
          <w:ilvl w:val="0"/>
          <w:numId w:val="13"/>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Necessário: Existe um propósito público ou privado claro e constitucionalmente válido que requer intervenção;</w:t>
      </w:r>
    </w:p>
    <w:p w14:paraId="4967A002" w14:textId="7E493CF1" w:rsidR="009B4C7E" w:rsidRPr="00417AA5" w:rsidRDefault="009B4C7E" w:rsidP="00D805F7">
      <w:pPr>
        <w:pStyle w:val="ListParagraph"/>
        <w:numPr>
          <w:ilvl w:val="0"/>
          <w:numId w:val="13"/>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Proporcional: A medida é o meio menos restritivo disponível para alcançar o </w:t>
      </w:r>
      <w:r w:rsidR="00EE3CD1" w:rsidRPr="00417AA5">
        <w:rPr>
          <w:rFonts w:ascii="Times New Roman" w:eastAsia="Calibri" w:hAnsi="Times New Roman" w:cs="Times New Roman"/>
          <w:kern w:val="0"/>
          <w14:ligatures w14:val="none"/>
        </w:rPr>
        <w:t>objectivo</w:t>
      </w:r>
      <w:r w:rsidRPr="00417AA5">
        <w:rPr>
          <w:rFonts w:ascii="Times New Roman" w:eastAsia="Calibri" w:hAnsi="Times New Roman" w:cs="Times New Roman"/>
          <w:kern w:val="0"/>
          <w14:ligatures w14:val="none"/>
        </w:rPr>
        <w:t xml:space="preserve"> declarado e não é excessiva em relação ao risco ou prejuízo; e </w:t>
      </w:r>
    </w:p>
    <w:p w14:paraId="27725029" w14:textId="77777777" w:rsidR="009B4C7E" w:rsidRPr="00417AA5" w:rsidRDefault="009B4C7E" w:rsidP="00D805F7">
      <w:pPr>
        <w:pStyle w:val="ListParagraph"/>
        <w:numPr>
          <w:ilvl w:val="0"/>
          <w:numId w:val="13"/>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Prescrito por lei: A restrição ou medida deve basear-se em regras jurídicas acessíveis, claras e previsíveis, sujeitas a revisão judicial.</w:t>
      </w:r>
    </w:p>
    <w:p w14:paraId="6779E9CB" w14:textId="1D26DDDD"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A </w:t>
      </w:r>
      <w:r w:rsidR="00A7656E" w:rsidRPr="00417AA5">
        <w:rPr>
          <w:rFonts w:ascii="Times New Roman" w:eastAsia="Calibri" w:hAnsi="Times New Roman" w:cs="Times New Roman"/>
          <w:kern w:val="0"/>
          <w14:ligatures w14:val="none"/>
        </w:rPr>
        <w:t>PE</w:t>
      </w:r>
      <w:r w:rsidR="00801114">
        <w:rPr>
          <w:rFonts w:ascii="Times New Roman" w:eastAsia="Calibri" w:hAnsi="Times New Roman" w:cs="Times New Roman"/>
          <w:kern w:val="0"/>
          <w14:ligatures w14:val="none"/>
        </w:rPr>
        <w:t>N</w:t>
      </w:r>
      <w:r w:rsidR="00A7656E" w:rsidRPr="00417AA5">
        <w:rPr>
          <w:rFonts w:ascii="Times New Roman" w:eastAsia="Calibri" w:hAnsi="Times New Roman" w:cs="Times New Roman"/>
          <w:kern w:val="0"/>
          <w14:ligatures w14:val="none"/>
        </w:rPr>
        <w:t>GD</w:t>
      </w:r>
      <w:r w:rsidRPr="00417AA5">
        <w:rPr>
          <w:rFonts w:ascii="Times New Roman" w:eastAsia="Calibri" w:hAnsi="Times New Roman" w:cs="Times New Roman"/>
          <w:kern w:val="0"/>
          <w14:ligatures w14:val="none"/>
        </w:rPr>
        <w:t xml:space="preserve"> e a sua interpretação devem refletir um equilíbrio entre privacidade/segurança e abertura/inovação, em linha com as melhores prá</w:t>
      </w:r>
      <w:r w:rsidR="00571DE4" w:rsidRPr="00417AA5">
        <w:rPr>
          <w:rFonts w:ascii="Times New Roman" w:eastAsia="Calibri" w:hAnsi="Times New Roman" w:cs="Times New Roman"/>
          <w:kern w:val="0"/>
          <w14:ligatures w14:val="none"/>
        </w:rPr>
        <w:t>tic</w:t>
      </w:r>
      <w:r w:rsidRPr="00417AA5">
        <w:rPr>
          <w:rFonts w:ascii="Times New Roman" w:eastAsia="Calibri" w:hAnsi="Times New Roman" w:cs="Times New Roman"/>
          <w:kern w:val="0"/>
          <w14:ligatures w14:val="none"/>
        </w:rPr>
        <w:t>as constitucionais e internacionais.</w:t>
      </w:r>
    </w:p>
    <w:p w14:paraId="48A93958" w14:textId="77777777" w:rsidR="009B4C7E" w:rsidRPr="00417AA5" w:rsidRDefault="009B4C7E" w:rsidP="008F6508">
      <w:pPr>
        <w:spacing w:after="120" w:line="360" w:lineRule="auto"/>
        <w:jc w:val="both"/>
        <w:rPr>
          <w:rFonts w:ascii="Times New Roman" w:eastAsia="Calibri" w:hAnsi="Times New Roman" w:cs="Times New Roman"/>
          <w:kern w:val="0"/>
          <w14:ligatures w14:val="none"/>
        </w:rPr>
      </w:pPr>
    </w:p>
    <w:p w14:paraId="1F09B00D" w14:textId="093C804A" w:rsidR="009B4C7E" w:rsidRPr="000506EB" w:rsidRDefault="00544B52" w:rsidP="00D805F7">
      <w:pPr>
        <w:pStyle w:val="ListParagraph"/>
        <w:numPr>
          <w:ilvl w:val="0"/>
          <w:numId w:val="20"/>
        </w:numPr>
        <w:spacing w:after="120" w:line="360" w:lineRule="auto"/>
        <w:rPr>
          <w:rFonts w:ascii="Times New Roman" w:eastAsia="Calibri" w:hAnsi="Times New Roman" w:cs="Times New Roman"/>
          <w:b/>
          <w:bCs/>
          <w:kern w:val="0"/>
          <w14:ligatures w14:val="none"/>
        </w:rPr>
      </w:pPr>
      <w:r w:rsidRPr="000506EB">
        <w:rPr>
          <w:rFonts w:ascii="Times New Roman" w:eastAsia="Calibri" w:hAnsi="Times New Roman" w:cs="Times New Roman"/>
          <w:b/>
          <w:bCs/>
          <w:kern w:val="0"/>
          <w14:ligatures w14:val="none"/>
        </w:rPr>
        <w:t>Política</w:t>
      </w:r>
      <w:r w:rsidR="009B4C7E" w:rsidRPr="000506EB">
        <w:rPr>
          <w:rFonts w:ascii="Times New Roman" w:eastAsia="Calibri" w:hAnsi="Times New Roman" w:cs="Times New Roman"/>
          <w:b/>
          <w:bCs/>
          <w:kern w:val="0"/>
          <w14:ligatures w14:val="none"/>
        </w:rPr>
        <w:t xml:space="preserve"> de Governação de Dados Aspe</w:t>
      </w:r>
      <w:r w:rsidR="00B66CBE" w:rsidRPr="000506EB">
        <w:rPr>
          <w:rFonts w:ascii="Times New Roman" w:eastAsia="Calibri" w:hAnsi="Times New Roman" w:cs="Times New Roman"/>
          <w:b/>
          <w:bCs/>
          <w:kern w:val="0"/>
          <w14:ligatures w14:val="none"/>
        </w:rPr>
        <w:t>c</w:t>
      </w:r>
      <w:r w:rsidR="009B4C7E" w:rsidRPr="000506EB">
        <w:rPr>
          <w:rFonts w:ascii="Times New Roman" w:eastAsia="Calibri" w:hAnsi="Times New Roman" w:cs="Times New Roman"/>
          <w:b/>
          <w:bCs/>
          <w:kern w:val="0"/>
          <w14:ligatures w14:val="none"/>
        </w:rPr>
        <w:t>tos-chave</w:t>
      </w:r>
    </w:p>
    <w:p w14:paraId="51B39659" w14:textId="303D3CB7" w:rsidR="009B4C7E" w:rsidRPr="00417AA5" w:rsidRDefault="009B4C7E" w:rsidP="00D805F7">
      <w:pPr>
        <w:pStyle w:val="ListParagraph"/>
        <w:numPr>
          <w:ilvl w:val="1"/>
          <w:numId w:val="20"/>
        </w:numPr>
        <w:spacing w:after="120" w:line="360" w:lineRule="auto"/>
        <w:jc w:val="both"/>
        <w:rPr>
          <w:rFonts w:ascii="Times New Roman" w:eastAsia="Calibri" w:hAnsi="Times New Roman" w:cs="Times New Roman"/>
          <w:b/>
          <w:bCs/>
          <w:kern w:val="0"/>
          <w14:ligatures w14:val="none"/>
        </w:rPr>
      </w:pPr>
      <w:r w:rsidRPr="00417AA5">
        <w:rPr>
          <w:rFonts w:ascii="Times New Roman" w:eastAsia="Calibri" w:hAnsi="Times New Roman" w:cs="Times New Roman"/>
          <w:b/>
          <w:bCs/>
          <w:kern w:val="0"/>
          <w14:ligatures w14:val="none"/>
        </w:rPr>
        <w:t xml:space="preserve">Aplicabilidade da </w:t>
      </w:r>
      <w:r w:rsidR="00544B52" w:rsidRPr="00417AA5">
        <w:rPr>
          <w:rFonts w:ascii="Times New Roman" w:eastAsia="Calibri" w:hAnsi="Times New Roman" w:cs="Times New Roman"/>
          <w:b/>
          <w:bCs/>
          <w:kern w:val="0"/>
          <w14:ligatures w14:val="none"/>
        </w:rPr>
        <w:t>Política</w:t>
      </w:r>
    </w:p>
    <w:p w14:paraId="719BB3F0" w14:textId="4B669BA2"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Esta </w:t>
      </w:r>
      <w:r w:rsidR="00A64900" w:rsidRPr="00417AA5">
        <w:rPr>
          <w:rFonts w:ascii="Times New Roman" w:eastAsia="Calibri" w:hAnsi="Times New Roman" w:cs="Times New Roman"/>
          <w:kern w:val="0"/>
          <w14:ligatures w14:val="none"/>
        </w:rPr>
        <w:t>PE</w:t>
      </w:r>
      <w:r w:rsidR="00801114">
        <w:rPr>
          <w:rFonts w:ascii="Times New Roman" w:eastAsia="Calibri" w:hAnsi="Times New Roman" w:cs="Times New Roman"/>
          <w:kern w:val="0"/>
          <w14:ligatures w14:val="none"/>
        </w:rPr>
        <w:t>N</w:t>
      </w:r>
      <w:r w:rsidR="00A64900" w:rsidRPr="00417AA5">
        <w:rPr>
          <w:rFonts w:ascii="Times New Roman" w:eastAsia="Calibri" w:hAnsi="Times New Roman" w:cs="Times New Roman"/>
          <w:kern w:val="0"/>
          <w14:ligatures w14:val="none"/>
        </w:rPr>
        <w:t xml:space="preserve">GD </w:t>
      </w:r>
      <w:r w:rsidRPr="00417AA5">
        <w:rPr>
          <w:rFonts w:ascii="Times New Roman" w:eastAsia="Calibri" w:hAnsi="Times New Roman" w:cs="Times New Roman"/>
          <w:kern w:val="0"/>
          <w14:ligatures w14:val="none"/>
        </w:rPr>
        <w:t>aplica-se a todos os dados processados, armazenados, transmitidos ou de outra forma manuseados:</w:t>
      </w:r>
    </w:p>
    <w:p w14:paraId="7D52F5B2" w14:textId="77777777" w:rsidR="009B4C7E" w:rsidRPr="00417AA5" w:rsidRDefault="009B4C7E" w:rsidP="00D805F7">
      <w:pPr>
        <w:pStyle w:val="ListParagraph"/>
        <w:numPr>
          <w:ilvl w:val="0"/>
          <w:numId w:val="6"/>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Dentro das fronteiras físicas da República de Moçambique, incluindo terra, espaço aéreo, águas territoriais e toda a infraestrutura sob controlo moçambicano; e</w:t>
      </w:r>
    </w:p>
    <w:p w14:paraId="72A8A313" w14:textId="1F2E8A33" w:rsidR="009B4C7E" w:rsidRPr="00417AA5" w:rsidRDefault="009B4C7E" w:rsidP="00D805F7">
      <w:pPr>
        <w:pStyle w:val="ListParagraph"/>
        <w:numPr>
          <w:ilvl w:val="0"/>
          <w:numId w:val="6"/>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Por instituições públicas, órgãos governamentais, paraestatais, empresas estatais</w:t>
      </w:r>
      <w:r w:rsidR="00AC0319" w:rsidRPr="00417AA5">
        <w:rPr>
          <w:rFonts w:ascii="Times New Roman" w:eastAsia="Calibri" w:hAnsi="Times New Roman" w:cs="Times New Roman"/>
          <w:kern w:val="0"/>
          <w14:ligatures w14:val="none"/>
        </w:rPr>
        <w:t>, empresas privadas</w:t>
      </w:r>
      <w:r w:rsidR="000B2A6E" w:rsidRPr="00417AA5">
        <w:rPr>
          <w:rFonts w:ascii="Times New Roman" w:eastAsia="Calibri" w:hAnsi="Times New Roman" w:cs="Times New Roman"/>
          <w:kern w:val="0"/>
          <w14:ligatures w14:val="none"/>
        </w:rPr>
        <w:t xml:space="preserve"> </w:t>
      </w:r>
      <w:r w:rsidRPr="00417AA5">
        <w:rPr>
          <w:rFonts w:ascii="Times New Roman" w:eastAsia="Calibri" w:hAnsi="Times New Roman" w:cs="Times New Roman"/>
          <w:kern w:val="0"/>
          <w14:ligatures w14:val="none"/>
        </w:rPr>
        <w:t xml:space="preserve">e quaisquer </w:t>
      </w:r>
      <w:r w:rsidR="00A16A9F" w:rsidRPr="00417AA5">
        <w:rPr>
          <w:rFonts w:ascii="Times New Roman" w:eastAsia="Calibri" w:hAnsi="Times New Roman" w:cs="Times New Roman"/>
          <w:kern w:val="0"/>
          <w14:ligatures w14:val="none"/>
        </w:rPr>
        <w:t>acto</w:t>
      </w:r>
      <w:r w:rsidRPr="00417AA5">
        <w:rPr>
          <w:rFonts w:ascii="Times New Roman" w:eastAsia="Calibri" w:hAnsi="Times New Roman" w:cs="Times New Roman"/>
          <w:kern w:val="0"/>
          <w14:ligatures w14:val="none"/>
        </w:rPr>
        <w:t>res privados que nelas operem.</w:t>
      </w:r>
    </w:p>
    <w:p w14:paraId="4A850205" w14:textId="162266B6"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Qualquer infraestrutura de dados (servidores, plataformas </w:t>
      </w:r>
      <w:r w:rsidR="00C5752C" w:rsidRPr="00417AA5">
        <w:rPr>
          <w:rFonts w:ascii="Times New Roman" w:eastAsia="Calibri" w:hAnsi="Times New Roman" w:cs="Times New Roman"/>
          <w:kern w:val="0"/>
          <w14:ligatures w14:val="none"/>
        </w:rPr>
        <w:t>de computação em nuvem</w:t>
      </w:r>
      <w:r w:rsidRPr="00417AA5">
        <w:rPr>
          <w:rFonts w:ascii="Times New Roman" w:eastAsia="Calibri" w:hAnsi="Times New Roman" w:cs="Times New Roman"/>
          <w:kern w:val="0"/>
          <w14:ligatures w14:val="none"/>
        </w:rPr>
        <w:t xml:space="preserve">, centros de dados) localizada ou funcionalmente residente em Moçambique está sujeita a esta </w:t>
      </w:r>
      <w:r w:rsidR="00544B52" w:rsidRPr="00417AA5">
        <w:rPr>
          <w:rFonts w:ascii="Times New Roman" w:eastAsia="Calibri" w:hAnsi="Times New Roman" w:cs="Times New Roman"/>
          <w:kern w:val="0"/>
          <w14:ligatures w14:val="none"/>
        </w:rPr>
        <w:t>P</w:t>
      </w:r>
      <w:r w:rsidR="00ED719A">
        <w:rPr>
          <w:rFonts w:ascii="Times New Roman" w:eastAsia="Calibri" w:hAnsi="Times New Roman" w:cs="Times New Roman"/>
          <w:kern w:val="0"/>
          <w14:ligatures w14:val="none"/>
        </w:rPr>
        <w:t>ENGD</w:t>
      </w:r>
      <w:r w:rsidRPr="00417AA5">
        <w:rPr>
          <w:rFonts w:ascii="Times New Roman" w:eastAsia="Calibri" w:hAnsi="Times New Roman" w:cs="Times New Roman"/>
          <w:kern w:val="0"/>
          <w14:ligatures w14:val="none"/>
        </w:rPr>
        <w:t>, independentemente da nacionalidade ou residência do indivíduo dos dados, controlador ou processador.</w:t>
      </w:r>
    </w:p>
    <w:p w14:paraId="6BAB45DE" w14:textId="2140BF87"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Esta </w:t>
      </w:r>
      <w:r w:rsidR="00A64900" w:rsidRPr="00417AA5">
        <w:rPr>
          <w:rFonts w:ascii="Times New Roman" w:eastAsia="Calibri" w:hAnsi="Times New Roman" w:cs="Times New Roman"/>
          <w:kern w:val="0"/>
          <w14:ligatures w14:val="none"/>
        </w:rPr>
        <w:t>PE</w:t>
      </w:r>
      <w:r w:rsidR="00801114">
        <w:rPr>
          <w:rFonts w:ascii="Times New Roman" w:eastAsia="Calibri" w:hAnsi="Times New Roman" w:cs="Times New Roman"/>
          <w:kern w:val="0"/>
          <w14:ligatures w14:val="none"/>
        </w:rPr>
        <w:t>N</w:t>
      </w:r>
      <w:r w:rsidR="00A64900" w:rsidRPr="00417AA5">
        <w:rPr>
          <w:rFonts w:ascii="Times New Roman" w:eastAsia="Calibri" w:hAnsi="Times New Roman" w:cs="Times New Roman"/>
          <w:kern w:val="0"/>
          <w14:ligatures w14:val="none"/>
        </w:rPr>
        <w:t>GD</w:t>
      </w:r>
      <w:r w:rsidRPr="00417AA5">
        <w:rPr>
          <w:rFonts w:ascii="Times New Roman" w:eastAsia="Calibri" w:hAnsi="Times New Roman" w:cs="Times New Roman"/>
          <w:kern w:val="0"/>
          <w14:ligatures w14:val="none"/>
        </w:rPr>
        <w:t xml:space="preserve"> vincula todas as pessoas físicas ou jurídicas estabelecidas, incorporadas ou registadas em Moçambique que a</w:t>
      </w:r>
      <w:r w:rsidR="00BB5CFD" w:rsidRPr="00417AA5">
        <w:rPr>
          <w:rFonts w:ascii="Times New Roman" w:eastAsia="Calibri" w:hAnsi="Times New Roman" w:cs="Times New Roman"/>
          <w:kern w:val="0"/>
          <w14:ligatures w14:val="none"/>
        </w:rPr>
        <w:t>c</w:t>
      </w:r>
      <w:r w:rsidRPr="00417AA5">
        <w:rPr>
          <w:rFonts w:ascii="Times New Roman" w:eastAsia="Calibri" w:hAnsi="Times New Roman" w:cs="Times New Roman"/>
          <w:kern w:val="0"/>
          <w14:ligatures w14:val="none"/>
        </w:rPr>
        <w:t xml:space="preserve">tuem como </w:t>
      </w:r>
      <w:r w:rsidR="00461AD9" w:rsidRPr="00417AA5">
        <w:rPr>
          <w:rFonts w:ascii="Times New Roman" w:eastAsia="Calibri" w:hAnsi="Times New Roman" w:cs="Times New Roman"/>
          <w:kern w:val="0"/>
          <w14:ligatures w14:val="none"/>
        </w:rPr>
        <w:t>gestores</w:t>
      </w:r>
      <w:r w:rsidR="000B2A6E" w:rsidRPr="00417AA5">
        <w:rPr>
          <w:rFonts w:ascii="Times New Roman" w:eastAsia="Calibri" w:hAnsi="Times New Roman" w:cs="Times New Roman"/>
          <w:kern w:val="0"/>
          <w14:ligatures w14:val="none"/>
        </w:rPr>
        <w:t xml:space="preserve"> </w:t>
      </w:r>
      <w:r w:rsidRPr="00417AA5">
        <w:rPr>
          <w:rFonts w:ascii="Times New Roman" w:eastAsia="Calibri" w:hAnsi="Times New Roman" w:cs="Times New Roman"/>
          <w:kern w:val="0"/>
          <w14:ligatures w14:val="none"/>
        </w:rPr>
        <w:t>de dados, controladores ou processadores, bem como qualquer pessoa física ou jurídica, entidade ou grupo estrangeiro que processe dados, caso tal processamento seja dirigido ou impacte residentes, instituições ou assuntos governamentais moçambicanos.</w:t>
      </w:r>
    </w:p>
    <w:p w14:paraId="08CE5015" w14:textId="77777777" w:rsidR="009B4C7E" w:rsidRPr="007F33D7" w:rsidRDefault="009B4C7E" w:rsidP="008F6508">
      <w:pPr>
        <w:pStyle w:val="ListParagraph"/>
        <w:spacing w:after="120" w:line="360" w:lineRule="auto"/>
        <w:jc w:val="both"/>
        <w:rPr>
          <w:rFonts w:ascii="Times New Roman" w:eastAsia="Calibri" w:hAnsi="Times New Roman" w:cs="Times New Roman"/>
          <w:b/>
          <w:bCs/>
          <w:kern w:val="0"/>
          <w14:ligatures w14:val="none"/>
        </w:rPr>
      </w:pPr>
    </w:p>
    <w:p w14:paraId="342E9087" w14:textId="34346641" w:rsidR="002C6491" w:rsidRPr="002C6491" w:rsidRDefault="002C6491" w:rsidP="007F33D7">
      <w:pPr>
        <w:pStyle w:val="ListParagraph"/>
        <w:numPr>
          <w:ilvl w:val="1"/>
          <w:numId w:val="20"/>
        </w:numPr>
        <w:spacing w:after="120" w:line="360" w:lineRule="auto"/>
        <w:jc w:val="both"/>
        <w:rPr>
          <w:rFonts w:ascii="Times New Roman" w:eastAsia="Calibri" w:hAnsi="Times New Roman" w:cs="Times New Roman"/>
          <w:b/>
          <w:bCs/>
          <w:kern w:val="0"/>
          <w14:ligatures w14:val="none"/>
        </w:rPr>
      </w:pPr>
      <w:r w:rsidRPr="002C6491">
        <w:rPr>
          <w:rFonts w:ascii="Times New Roman" w:eastAsia="Calibri" w:hAnsi="Times New Roman" w:cs="Times New Roman"/>
          <w:b/>
          <w:bCs/>
          <w:kern w:val="0"/>
          <w14:ligatures w14:val="none"/>
        </w:rPr>
        <w:t>Instalação e Operacionalização da Autoridade Nacional de Protecção de Dados Pessoais</w:t>
      </w:r>
    </w:p>
    <w:p w14:paraId="257AA143" w14:textId="3138C20D" w:rsidR="002C6491" w:rsidRPr="007F33D7" w:rsidRDefault="002C6491" w:rsidP="002C6491">
      <w:pPr>
        <w:spacing w:after="120" w:line="360" w:lineRule="auto"/>
        <w:jc w:val="both"/>
        <w:rPr>
          <w:rFonts w:ascii="Times New Roman" w:eastAsia="Calibri" w:hAnsi="Times New Roman" w:cs="Times New Roman"/>
          <w:kern w:val="0"/>
          <w14:ligatures w14:val="none"/>
        </w:rPr>
      </w:pPr>
      <w:r w:rsidRPr="007F33D7">
        <w:rPr>
          <w:rFonts w:ascii="Times New Roman" w:eastAsia="Calibri" w:hAnsi="Times New Roman" w:cs="Times New Roman"/>
          <w:kern w:val="0"/>
          <w14:ligatures w14:val="none"/>
        </w:rPr>
        <w:t xml:space="preserve">A implementação efectiva da </w:t>
      </w:r>
      <w:r>
        <w:rPr>
          <w:rFonts w:ascii="Times New Roman" w:eastAsia="Calibri" w:hAnsi="Times New Roman" w:cs="Times New Roman"/>
          <w:kern w:val="0"/>
          <w14:ligatures w14:val="none"/>
        </w:rPr>
        <w:t xml:space="preserve">PENGD </w:t>
      </w:r>
      <w:r w:rsidRPr="007F33D7">
        <w:rPr>
          <w:rFonts w:ascii="Times New Roman" w:eastAsia="Calibri" w:hAnsi="Times New Roman" w:cs="Times New Roman"/>
          <w:kern w:val="0"/>
          <w14:ligatures w14:val="none"/>
        </w:rPr>
        <w:t>exige a criação, instalação e plena operacionalização de uma Autoridade Nacional de Protecção de Dados Pessoais, enquanto entidade independente responsável pela supervisão, regulação e garantia do cumprimento das normas aplicáveis ao tratamento de dados pessoais em Moçambique.</w:t>
      </w:r>
    </w:p>
    <w:p w14:paraId="6A6B1586" w14:textId="6FF56DB2" w:rsidR="002C6491" w:rsidRPr="007F33D7" w:rsidRDefault="002C6491" w:rsidP="002C6491">
      <w:pPr>
        <w:spacing w:after="120" w:line="360" w:lineRule="auto"/>
        <w:jc w:val="both"/>
        <w:rPr>
          <w:rFonts w:ascii="Times New Roman" w:eastAsia="Calibri" w:hAnsi="Times New Roman" w:cs="Times New Roman"/>
          <w:kern w:val="0"/>
          <w14:ligatures w14:val="none"/>
        </w:rPr>
      </w:pPr>
      <w:r w:rsidRPr="007F33D7">
        <w:rPr>
          <w:rFonts w:ascii="Times New Roman" w:eastAsia="Calibri" w:hAnsi="Times New Roman" w:cs="Times New Roman"/>
          <w:kern w:val="0"/>
          <w14:ligatures w14:val="none"/>
        </w:rPr>
        <w:t>A instalação desta Autoridade deverá ser conduzida de forma faseada, iniciando-se com a aprovação do respectivo diploma legal que estabelece a sua criação, natureza jurídica, competências, estrutura orgânica e regime de funcionamento, em alinhamento com a legislação nacional de protecção de dados pessoais e os instrumentos regionais e internacionais relevantes.</w:t>
      </w:r>
    </w:p>
    <w:p w14:paraId="23051BB6" w14:textId="2DFB22B1" w:rsidR="002C6491" w:rsidRPr="007F33D7" w:rsidRDefault="002C6491" w:rsidP="002C6491">
      <w:pPr>
        <w:spacing w:after="120" w:line="360" w:lineRule="auto"/>
        <w:jc w:val="both"/>
        <w:rPr>
          <w:rFonts w:ascii="Times New Roman" w:eastAsia="Calibri" w:hAnsi="Times New Roman" w:cs="Times New Roman"/>
          <w:kern w:val="0"/>
          <w14:ligatures w14:val="none"/>
        </w:rPr>
      </w:pPr>
      <w:r w:rsidRPr="007F33D7">
        <w:rPr>
          <w:rFonts w:ascii="Times New Roman" w:eastAsia="Calibri" w:hAnsi="Times New Roman" w:cs="Times New Roman"/>
          <w:kern w:val="0"/>
          <w14:ligatures w14:val="none"/>
        </w:rPr>
        <w:t>Na fase inicial, deverão ser asseguradas as condições institucionais mínimas para o funcionamento da Autoridade, incluindo a nomeação dos seus órgãos dirigentes, a definição da sua estrutura interna, a alocação de recursos humanos qualificados e a disponibilização de infraestruturas físicas e tecnológicas adequadas ao exercício das suas funções.</w:t>
      </w:r>
    </w:p>
    <w:p w14:paraId="545055B2" w14:textId="28BFD362" w:rsidR="002C6491" w:rsidRPr="007F33D7" w:rsidRDefault="002C6491" w:rsidP="002C6491">
      <w:pPr>
        <w:spacing w:after="120" w:line="360" w:lineRule="auto"/>
        <w:jc w:val="both"/>
        <w:rPr>
          <w:rFonts w:ascii="Times New Roman" w:eastAsia="Calibri" w:hAnsi="Times New Roman" w:cs="Times New Roman"/>
          <w:kern w:val="0"/>
          <w14:ligatures w14:val="none"/>
        </w:rPr>
      </w:pPr>
      <w:r w:rsidRPr="007F33D7">
        <w:rPr>
          <w:rFonts w:ascii="Times New Roman" w:eastAsia="Calibri" w:hAnsi="Times New Roman" w:cs="Times New Roman"/>
          <w:kern w:val="0"/>
          <w14:ligatures w14:val="none"/>
        </w:rPr>
        <w:t>A operacionalização da Autoridade deverá incluir o desenvolvimento e aprovação de regulamentos, directrizes e instrumentos técnicos necessários à aplicação efectiva do quadro legal de protecção de dados, incluindo normas sobre tratamento de dados, partilha de informação, avaliações de impacto de protecção de dados, notificação de violações e mecanismos de conformidade.</w:t>
      </w:r>
    </w:p>
    <w:p w14:paraId="43D48A4B" w14:textId="59CD4870" w:rsidR="002C6491" w:rsidRPr="007F33D7" w:rsidRDefault="002C6491" w:rsidP="002C6491">
      <w:pPr>
        <w:spacing w:after="120" w:line="360" w:lineRule="auto"/>
        <w:jc w:val="both"/>
        <w:rPr>
          <w:rFonts w:ascii="Times New Roman" w:eastAsia="Calibri" w:hAnsi="Times New Roman" w:cs="Times New Roman"/>
          <w:kern w:val="0"/>
          <w14:ligatures w14:val="none"/>
        </w:rPr>
      </w:pPr>
      <w:r w:rsidRPr="007F33D7">
        <w:rPr>
          <w:rFonts w:ascii="Times New Roman" w:eastAsia="Calibri" w:hAnsi="Times New Roman" w:cs="Times New Roman"/>
          <w:kern w:val="0"/>
          <w14:ligatures w14:val="none"/>
        </w:rPr>
        <w:t>Deverão igualmente ser estabelecidos sistemas e procedimentos para o exercício das funções de supervisão, fiscalização e sancionamento, incluindo a realização de auditorias, a recepção e tratamento de reclamações, a gestão de incidentes de violação de dados e a aplicação de medidas correctivas e sancionatórias, nos termos da lei.</w:t>
      </w:r>
    </w:p>
    <w:p w14:paraId="4BCA3809" w14:textId="5B250E10" w:rsidR="002C6491" w:rsidRPr="007F33D7" w:rsidRDefault="002C6491" w:rsidP="002C6491">
      <w:pPr>
        <w:spacing w:after="120" w:line="360" w:lineRule="auto"/>
        <w:jc w:val="both"/>
        <w:rPr>
          <w:rFonts w:ascii="Times New Roman" w:eastAsia="Calibri" w:hAnsi="Times New Roman" w:cs="Times New Roman"/>
          <w:kern w:val="0"/>
          <w14:ligatures w14:val="none"/>
        </w:rPr>
      </w:pPr>
      <w:r w:rsidRPr="007F33D7">
        <w:rPr>
          <w:rFonts w:ascii="Times New Roman" w:eastAsia="Calibri" w:hAnsi="Times New Roman" w:cs="Times New Roman"/>
          <w:kern w:val="0"/>
          <w14:ligatures w14:val="none"/>
        </w:rPr>
        <w:t>A Autoridade deverá actuar em estreita articulação com outras entidades reguladoras e instituições públicas relevantes, assegurando a coerência regulatória, a partilha de informação e a coordenação na supervisão de sectores específicos</w:t>
      </w:r>
      <w:r w:rsidR="00F55E6F">
        <w:rPr>
          <w:rFonts w:ascii="Times New Roman" w:eastAsia="Calibri" w:hAnsi="Times New Roman" w:cs="Times New Roman"/>
          <w:kern w:val="0"/>
          <w14:ligatures w14:val="none"/>
        </w:rPr>
        <w:t>.</w:t>
      </w:r>
    </w:p>
    <w:p w14:paraId="27D4947A" w14:textId="77777777" w:rsidR="002C6491" w:rsidRPr="007F33D7" w:rsidRDefault="002C6491" w:rsidP="002C6491">
      <w:pPr>
        <w:spacing w:after="120" w:line="360" w:lineRule="auto"/>
        <w:jc w:val="both"/>
        <w:rPr>
          <w:rFonts w:ascii="Times New Roman" w:eastAsia="Calibri" w:hAnsi="Times New Roman" w:cs="Times New Roman"/>
          <w:kern w:val="0"/>
          <w14:ligatures w14:val="none"/>
        </w:rPr>
      </w:pPr>
    </w:p>
    <w:p w14:paraId="34AF2631" w14:textId="77777777" w:rsidR="002C6491" w:rsidRPr="007F33D7" w:rsidRDefault="002C6491" w:rsidP="002C6491">
      <w:pPr>
        <w:spacing w:after="120" w:line="360" w:lineRule="auto"/>
        <w:jc w:val="both"/>
        <w:rPr>
          <w:rFonts w:ascii="Times New Roman" w:eastAsia="Calibri" w:hAnsi="Times New Roman" w:cs="Times New Roman"/>
          <w:kern w:val="0"/>
          <w14:ligatures w14:val="none"/>
        </w:rPr>
      </w:pPr>
    </w:p>
    <w:p w14:paraId="76DB4DAE" w14:textId="555CC851" w:rsidR="002C6491" w:rsidRPr="007F33D7" w:rsidRDefault="002C6491" w:rsidP="002C6491">
      <w:pPr>
        <w:spacing w:after="120" w:line="360" w:lineRule="auto"/>
        <w:jc w:val="both"/>
        <w:rPr>
          <w:rFonts w:ascii="Times New Roman" w:eastAsia="Calibri" w:hAnsi="Times New Roman" w:cs="Times New Roman"/>
          <w:kern w:val="0"/>
          <w14:ligatures w14:val="none"/>
        </w:rPr>
      </w:pPr>
      <w:r w:rsidRPr="007F33D7">
        <w:rPr>
          <w:rFonts w:ascii="Times New Roman" w:eastAsia="Calibri" w:hAnsi="Times New Roman" w:cs="Times New Roman"/>
          <w:kern w:val="0"/>
          <w14:ligatures w14:val="none"/>
        </w:rPr>
        <w:lastRenderedPageBreak/>
        <w:t>A Autoridade deverá também assegurar a sua integração em redes regionais e internacionais de protecção de dados, promovendo a cooperação, a troca de boas práticas e o alinhamento com padrões globais, incluindo no contexto da União Africana e da SADC.</w:t>
      </w:r>
    </w:p>
    <w:p w14:paraId="6F49315C" w14:textId="67D7A744" w:rsidR="002C6491" w:rsidRPr="007F33D7" w:rsidRDefault="002C6491" w:rsidP="002C6491">
      <w:pPr>
        <w:spacing w:after="120" w:line="360" w:lineRule="auto"/>
        <w:jc w:val="both"/>
        <w:rPr>
          <w:rFonts w:ascii="Times New Roman" w:eastAsia="Calibri" w:hAnsi="Times New Roman" w:cs="Times New Roman"/>
          <w:kern w:val="0"/>
          <w14:ligatures w14:val="none"/>
        </w:rPr>
      </w:pPr>
      <w:r w:rsidRPr="007F33D7">
        <w:rPr>
          <w:rFonts w:ascii="Times New Roman" w:eastAsia="Calibri" w:hAnsi="Times New Roman" w:cs="Times New Roman"/>
          <w:kern w:val="0"/>
          <w14:ligatures w14:val="none"/>
        </w:rPr>
        <w:t>A sustentabilidade da Autoridade deverá ser garantida através da alocação de recursos no orçamento do Estado, complementados por mecanismos adicionais de financiamento legalmente previstos, assegurando a sua autonomia funcional e a capacidade de desempenhar eficazmente o seu mandato.</w:t>
      </w:r>
    </w:p>
    <w:p w14:paraId="65F789F6" w14:textId="77777777" w:rsidR="002C6491" w:rsidRPr="007F33D7" w:rsidRDefault="002C6491" w:rsidP="002C6491">
      <w:pPr>
        <w:spacing w:after="120" w:line="360" w:lineRule="auto"/>
        <w:jc w:val="both"/>
        <w:rPr>
          <w:rFonts w:ascii="Times New Roman" w:eastAsia="Calibri" w:hAnsi="Times New Roman" w:cs="Times New Roman"/>
          <w:kern w:val="0"/>
          <w14:ligatures w14:val="none"/>
        </w:rPr>
      </w:pPr>
      <w:r w:rsidRPr="007F33D7">
        <w:rPr>
          <w:rFonts w:ascii="Times New Roman" w:eastAsia="Calibri" w:hAnsi="Times New Roman" w:cs="Times New Roman"/>
          <w:kern w:val="0"/>
          <w14:ligatures w14:val="none"/>
        </w:rPr>
        <w:t>A plena operacionalização da Autoridade Nacional de Protecção de Dados Pessoais constitui um elemento estruturante para o reforço da confiança no ecossistema digital, a protecção dos direitos fundamentais dos cidadãos e a credibilização de Moçambique como destino seguro para investimentos na economia digital.</w:t>
      </w:r>
    </w:p>
    <w:p w14:paraId="64747FCD" w14:textId="77777777" w:rsidR="002C6491" w:rsidRPr="002C6491" w:rsidRDefault="002C6491" w:rsidP="002C6491">
      <w:pPr>
        <w:spacing w:after="120" w:line="360" w:lineRule="auto"/>
        <w:jc w:val="both"/>
        <w:rPr>
          <w:rFonts w:ascii="Times New Roman" w:eastAsia="Calibri" w:hAnsi="Times New Roman" w:cs="Times New Roman"/>
          <w:b/>
          <w:bCs/>
          <w:kern w:val="0"/>
          <w14:ligatures w14:val="none"/>
        </w:rPr>
      </w:pPr>
    </w:p>
    <w:p w14:paraId="6DE2E535" w14:textId="04D2A0A1" w:rsidR="009B4C7E" w:rsidRPr="00417AA5" w:rsidRDefault="009B4C7E" w:rsidP="00D805F7">
      <w:pPr>
        <w:pStyle w:val="ListParagraph"/>
        <w:numPr>
          <w:ilvl w:val="1"/>
          <w:numId w:val="20"/>
        </w:numPr>
        <w:spacing w:after="120" w:line="360" w:lineRule="auto"/>
        <w:jc w:val="both"/>
        <w:rPr>
          <w:rFonts w:ascii="Times New Roman" w:eastAsia="Calibri" w:hAnsi="Times New Roman" w:cs="Times New Roman"/>
          <w:b/>
          <w:bCs/>
          <w:kern w:val="0"/>
          <w14:ligatures w14:val="none"/>
        </w:rPr>
      </w:pPr>
      <w:r w:rsidRPr="00417AA5">
        <w:rPr>
          <w:rFonts w:ascii="Times New Roman" w:eastAsia="Calibri" w:hAnsi="Times New Roman" w:cs="Times New Roman"/>
          <w:b/>
          <w:bCs/>
          <w:kern w:val="0"/>
          <w14:ligatures w14:val="none"/>
        </w:rPr>
        <w:t xml:space="preserve">Fluxos de Dados Transfronteiriços e </w:t>
      </w:r>
      <w:r w:rsidR="000506EB">
        <w:rPr>
          <w:rFonts w:ascii="Times New Roman" w:eastAsia="Calibri" w:hAnsi="Times New Roman" w:cs="Times New Roman"/>
          <w:b/>
          <w:bCs/>
          <w:kern w:val="0"/>
          <w14:ligatures w14:val="none"/>
        </w:rPr>
        <w:t>Cooperação</w:t>
      </w:r>
      <w:r w:rsidRPr="00417AA5">
        <w:rPr>
          <w:rFonts w:ascii="Times New Roman" w:eastAsia="Calibri" w:hAnsi="Times New Roman" w:cs="Times New Roman"/>
          <w:b/>
          <w:bCs/>
          <w:kern w:val="0"/>
          <w14:ligatures w14:val="none"/>
        </w:rPr>
        <w:t xml:space="preserve"> Internacional</w:t>
      </w:r>
    </w:p>
    <w:p w14:paraId="34800935" w14:textId="59448C9A"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Sujeita aos requisitos estabelecidos na regulamentação específica relativa aos fluxos transfronteiriços de dad</w:t>
      </w:r>
      <w:r w:rsidR="00ED719A">
        <w:rPr>
          <w:rFonts w:ascii="Times New Roman" w:eastAsia="Calibri" w:hAnsi="Times New Roman" w:cs="Times New Roman"/>
          <w:kern w:val="0"/>
          <w14:ligatures w14:val="none"/>
        </w:rPr>
        <w:t>os</w:t>
      </w:r>
      <w:r w:rsidRPr="00417AA5">
        <w:rPr>
          <w:rFonts w:ascii="Times New Roman" w:eastAsia="Calibri" w:hAnsi="Times New Roman" w:cs="Times New Roman"/>
          <w:kern w:val="0"/>
          <w14:ligatures w14:val="none"/>
        </w:rPr>
        <w:t>, as transferências transfronteiriças de dados pessoais ou sensíveis de Moçambique só são permitidas se:</w:t>
      </w:r>
    </w:p>
    <w:p w14:paraId="2EEDFFE9" w14:textId="52C3AFDD" w:rsidR="009B4C7E" w:rsidRPr="00417AA5" w:rsidRDefault="009B4C7E" w:rsidP="00D805F7">
      <w:pPr>
        <w:pStyle w:val="ListParagraph"/>
        <w:numPr>
          <w:ilvl w:val="0"/>
          <w:numId w:val="7"/>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O Estado ou entidade destinatária proporciona um nível adequado de </w:t>
      </w:r>
      <w:r w:rsidR="00EE53A1" w:rsidRPr="00417AA5">
        <w:rPr>
          <w:rFonts w:ascii="Times New Roman" w:eastAsia="Calibri" w:hAnsi="Times New Roman" w:cs="Times New Roman"/>
          <w:kern w:val="0"/>
          <w14:ligatures w14:val="none"/>
        </w:rPr>
        <w:t>protecção</w:t>
      </w:r>
      <w:r w:rsidRPr="00417AA5">
        <w:rPr>
          <w:rFonts w:ascii="Times New Roman" w:eastAsia="Calibri" w:hAnsi="Times New Roman" w:cs="Times New Roman"/>
          <w:kern w:val="0"/>
          <w14:ligatures w14:val="none"/>
        </w:rPr>
        <w:t xml:space="preserve">, determinado pela autoridade moçambicana competente que considere as normas constitucionais e o quadro de </w:t>
      </w:r>
      <w:r w:rsidR="00EE53A1" w:rsidRPr="00417AA5">
        <w:rPr>
          <w:rFonts w:ascii="Times New Roman" w:eastAsia="Calibri" w:hAnsi="Times New Roman" w:cs="Times New Roman"/>
          <w:kern w:val="0"/>
          <w14:ligatures w14:val="none"/>
        </w:rPr>
        <w:t>Protecção</w:t>
      </w:r>
      <w:r w:rsidRPr="00417AA5">
        <w:rPr>
          <w:rFonts w:ascii="Times New Roman" w:eastAsia="Calibri" w:hAnsi="Times New Roman" w:cs="Times New Roman"/>
          <w:kern w:val="0"/>
          <w14:ligatures w14:val="none"/>
        </w:rPr>
        <w:t xml:space="preserve"> de Dados em vigor em Moçambique; e se </w:t>
      </w:r>
    </w:p>
    <w:p w14:paraId="7B7F5652" w14:textId="77777777" w:rsidR="009B4C7E" w:rsidRPr="00417AA5" w:rsidRDefault="009B4C7E" w:rsidP="00D805F7">
      <w:pPr>
        <w:pStyle w:val="ListParagraph"/>
        <w:numPr>
          <w:ilvl w:val="0"/>
          <w:numId w:val="7"/>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Existem direitos executáveis de suspeitos de dados e recursos legais eficazes na jurisdição do destino.</w:t>
      </w:r>
    </w:p>
    <w:p w14:paraId="5F1F8F55" w14:textId="77777777"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No espírito da integração digital internacional e continental:</w:t>
      </w:r>
    </w:p>
    <w:p w14:paraId="58CAA058" w14:textId="12D29324" w:rsidR="009B4C7E" w:rsidRPr="00417AA5" w:rsidRDefault="009B4C7E" w:rsidP="00D805F7">
      <w:pPr>
        <w:pStyle w:val="ListParagraph"/>
        <w:numPr>
          <w:ilvl w:val="0"/>
          <w:numId w:val="8"/>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Os fluxos de dados dentro dos Estados-membros da União Africana e dos parceiros da</w:t>
      </w:r>
      <w:r w:rsidR="006E11B9" w:rsidRPr="00417AA5">
        <w:rPr>
          <w:rFonts w:ascii="Times New Roman" w:eastAsia="Calibri" w:hAnsi="Times New Roman" w:cs="Times New Roman"/>
          <w:kern w:val="0"/>
          <w14:ligatures w14:val="none"/>
        </w:rPr>
        <w:t xml:space="preserve"> </w:t>
      </w:r>
      <w:r w:rsidR="00411F45" w:rsidRPr="00417AA5">
        <w:rPr>
          <w:rFonts w:ascii="Times New Roman" w:eastAsia="Calibri" w:hAnsi="Times New Roman" w:cs="Times New Roman"/>
          <w:kern w:val="0"/>
          <w14:ligatures w14:val="none"/>
        </w:rPr>
        <w:t>Zona de Comércio Livre Continental Africana</w:t>
      </w:r>
      <w:r w:rsidRPr="00417AA5">
        <w:rPr>
          <w:rFonts w:ascii="Times New Roman" w:eastAsia="Calibri" w:hAnsi="Times New Roman" w:cs="Times New Roman"/>
          <w:kern w:val="0"/>
          <w14:ligatures w14:val="none"/>
        </w:rPr>
        <w:t xml:space="preserve"> podem ser facilitados de acordo com regras de adequação mútua ou harmonizadas, desde que os direitos constitucionais moçambicanos sejam preservados;</w:t>
      </w:r>
    </w:p>
    <w:p w14:paraId="70764275" w14:textId="2132639D" w:rsidR="009B4C7E" w:rsidRPr="00417AA5" w:rsidRDefault="009B4C7E" w:rsidP="00D805F7">
      <w:pPr>
        <w:pStyle w:val="ListParagraph"/>
        <w:numPr>
          <w:ilvl w:val="0"/>
          <w:numId w:val="8"/>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Acordos bilaterais e multilaterais regem fluxos de dados </w:t>
      </w:r>
      <w:r w:rsidR="00F846FE" w:rsidRPr="00417AA5">
        <w:rPr>
          <w:rFonts w:ascii="Times New Roman" w:eastAsia="Calibri" w:hAnsi="Times New Roman" w:cs="Times New Roman"/>
          <w:kern w:val="0"/>
          <w14:ligatures w14:val="none"/>
        </w:rPr>
        <w:t>sector</w:t>
      </w:r>
      <w:r w:rsidRPr="00417AA5">
        <w:rPr>
          <w:rFonts w:ascii="Times New Roman" w:eastAsia="Calibri" w:hAnsi="Times New Roman" w:cs="Times New Roman"/>
          <w:kern w:val="0"/>
          <w14:ligatures w14:val="none"/>
        </w:rPr>
        <w:t>iais únicos em linha com o interesse nacional, desde que os direitos fundamentais permaneçam sempre primordiais.</w:t>
      </w:r>
    </w:p>
    <w:p w14:paraId="03E07154" w14:textId="5F4652DD"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lastRenderedPageBreak/>
        <w:t xml:space="preserve">Todos os litígios envolvendo fluxos de dados transfronteiriços, falhas de conformidade ou violação das disposições desta </w:t>
      </w:r>
      <w:r w:rsidR="00FB6D6C" w:rsidRPr="00417AA5">
        <w:rPr>
          <w:rFonts w:ascii="Times New Roman" w:eastAsia="Calibri" w:hAnsi="Times New Roman" w:cs="Times New Roman"/>
          <w:kern w:val="0"/>
          <w14:ligatures w14:val="none"/>
        </w:rPr>
        <w:t>PE</w:t>
      </w:r>
      <w:r w:rsidR="00F55E6F">
        <w:rPr>
          <w:rFonts w:ascii="Times New Roman" w:eastAsia="Calibri" w:hAnsi="Times New Roman" w:cs="Times New Roman"/>
          <w:kern w:val="0"/>
          <w14:ligatures w14:val="none"/>
        </w:rPr>
        <w:t>N</w:t>
      </w:r>
      <w:r w:rsidR="00FB6D6C" w:rsidRPr="00417AA5">
        <w:rPr>
          <w:rFonts w:ascii="Times New Roman" w:eastAsia="Calibri" w:hAnsi="Times New Roman" w:cs="Times New Roman"/>
          <w:kern w:val="0"/>
          <w14:ligatures w14:val="none"/>
        </w:rPr>
        <w:t xml:space="preserve">GD </w:t>
      </w:r>
      <w:r w:rsidRPr="00417AA5">
        <w:rPr>
          <w:rFonts w:ascii="Times New Roman" w:eastAsia="Calibri" w:hAnsi="Times New Roman" w:cs="Times New Roman"/>
          <w:kern w:val="0"/>
          <w14:ligatures w14:val="none"/>
        </w:rPr>
        <w:t>estão sujeitas à jurisdição dos tribunais moçambicanos, exce</w:t>
      </w:r>
      <w:r w:rsidR="00FB6D6C" w:rsidRPr="00417AA5">
        <w:rPr>
          <w:rFonts w:ascii="Times New Roman" w:eastAsia="Calibri" w:hAnsi="Times New Roman" w:cs="Times New Roman"/>
          <w:kern w:val="0"/>
          <w14:ligatures w14:val="none"/>
        </w:rPr>
        <w:t>p</w:t>
      </w:r>
      <w:r w:rsidRPr="00417AA5">
        <w:rPr>
          <w:rFonts w:ascii="Times New Roman" w:eastAsia="Calibri" w:hAnsi="Times New Roman" w:cs="Times New Roman"/>
          <w:kern w:val="0"/>
          <w14:ligatures w14:val="none"/>
        </w:rPr>
        <w:t>to quando um tratado vincul</w:t>
      </w:r>
      <w:r w:rsidR="003A253A" w:rsidRPr="00417AA5">
        <w:rPr>
          <w:rFonts w:ascii="Times New Roman" w:eastAsia="Calibri" w:hAnsi="Times New Roman" w:cs="Times New Roman"/>
          <w:kern w:val="0"/>
          <w14:ligatures w14:val="none"/>
        </w:rPr>
        <w:t>ativo</w:t>
      </w:r>
      <w:r w:rsidRPr="00417AA5">
        <w:rPr>
          <w:rFonts w:ascii="Times New Roman" w:eastAsia="Calibri" w:hAnsi="Times New Roman" w:cs="Times New Roman"/>
          <w:kern w:val="0"/>
          <w14:ligatures w14:val="none"/>
        </w:rPr>
        <w:t xml:space="preserve"> dispõe o contrário e os interesses soberanos moçambicanos não são comprometidos.</w:t>
      </w:r>
    </w:p>
    <w:p w14:paraId="54684981" w14:textId="5AB50765"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Os controladores ou processadores de dados estrangeiros que processem dados moçambicanos ou colaborem com sujeitos de dados moçambicanos devem designar um representante residente em Moçambique, com capacidade para ser notificado de processo legal e cumprir todos os requisitos substantivos e processuais desta </w:t>
      </w:r>
      <w:r w:rsidR="006E446C" w:rsidRPr="00417AA5">
        <w:rPr>
          <w:rFonts w:ascii="Times New Roman" w:eastAsia="Calibri" w:hAnsi="Times New Roman" w:cs="Times New Roman"/>
          <w:kern w:val="0"/>
          <w14:ligatures w14:val="none"/>
        </w:rPr>
        <w:t>PE</w:t>
      </w:r>
      <w:r w:rsidR="00ED719A">
        <w:rPr>
          <w:rFonts w:ascii="Times New Roman" w:eastAsia="Calibri" w:hAnsi="Times New Roman" w:cs="Times New Roman"/>
          <w:kern w:val="0"/>
          <w14:ligatures w14:val="none"/>
        </w:rPr>
        <w:t>N</w:t>
      </w:r>
      <w:r w:rsidR="006E446C" w:rsidRPr="00417AA5">
        <w:rPr>
          <w:rFonts w:ascii="Times New Roman" w:eastAsia="Calibri" w:hAnsi="Times New Roman" w:cs="Times New Roman"/>
          <w:kern w:val="0"/>
          <w14:ligatures w14:val="none"/>
        </w:rPr>
        <w:t>GD</w:t>
      </w:r>
      <w:r w:rsidRPr="00417AA5">
        <w:rPr>
          <w:rFonts w:ascii="Times New Roman" w:eastAsia="Calibri" w:hAnsi="Times New Roman" w:cs="Times New Roman"/>
          <w:kern w:val="0"/>
          <w14:ligatures w14:val="none"/>
        </w:rPr>
        <w:t>, salvo se um acordo internacional reconhecido prever salvaguardas equivalentes ou superiores.</w:t>
      </w:r>
    </w:p>
    <w:p w14:paraId="43339130" w14:textId="74E7FE8C" w:rsidR="00D45500" w:rsidRPr="00417AA5" w:rsidRDefault="00C47682"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A transferência internacional de dados deve ocorrer de forma compatível com a protecção dos direitos fundamentais, a segurança nacional e o interesse público, mediante critérios claros de adequação, salvaguardas contratuais, mecanismos eficazes de supervisão</w:t>
      </w:r>
      <w:r w:rsidR="00E60B1B" w:rsidRPr="00417AA5">
        <w:rPr>
          <w:rFonts w:ascii="Times New Roman" w:eastAsia="Calibri" w:hAnsi="Times New Roman" w:cs="Times New Roman"/>
          <w:kern w:val="0"/>
          <w14:ligatures w14:val="none"/>
        </w:rPr>
        <w:t xml:space="preserve">. </w:t>
      </w:r>
      <w:r w:rsidR="00D45500" w:rsidRPr="00417AA5">
        <w:rPr>
          <w:rFonts w:ascii="Times New Roman" w:eastAsia="Calibri" w:hAnsi="Times New Roman" w:cs="Times New Roman"/>
          <w:kern w:val="0"/>
          <w14:ligatures w14:val="none"/>
        </w:rPr>
        <w:t xml:space="preserve">Esses </w:t>
      </w:r>
      <w:r w:rsidR="00E60B1B" w:rsidRPr="00417AA5">
        <w:rPr>
          <w:rFonts w:ascii="Times New Roman" w:eastAsia="Calibri" w:hAnsi="Times New Roman" w:cs="Times New Roman"/>
          <w:kern w:val="0"/>
          <w14:ligatures w14:val="none"/>
        </w:rPr>
        <w:t>mecanismos</w:t>
      </w:r>
      <w:r w:rsidR="00D45500" w:rsidRPr="00417AA5">
        <w:rPr>
          <w:rFonts w:ascii="Times New Roman" w:eastAsia="Calibri" w:hAnsi="Times New Roman" w:cs="Times New Roman"/>
          <w:kern w:val="0"/>
          <w14:ligatures w14:val="none"/>
        </w:rPr>
        <w:t xml:space="preserve"> incluirão, entre outros:</w:t>
      </w:r>
    </w:p>
    <w:p w14:paraId="2C55A459" w14:textId="4C55B3BC" w:rsidR="00D45500" w:rsidRPr="00417AA5" w:rsidRDefault="00D45500" w:rsidP="00D805F7">
      <w:pPr>
        <w:numPr>
          <w:ilvl w:val="0"/>
          <w:numId w:val="19"/>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Modelos de políticas internas de governação e protecção de dados para instituições públicas</w:t>
      </w:r>
      <w:r w:rsidR="00E60B1B" w:rsidRPr="00417AA5">
        <w:rPr>
          <w:rFonts w:ascii="Times New Roman" w:eastAsia="Calibri" w:hAnsi="Times New Roman" w:cs="Times New Roman"/>
          <w:kern w:val="0"/>
          <w14:ligatures w14:val="none"/>
        </w:rPr>
        <w:t xml:space="preserve"> e privadas</w:t>
      </w:r>
      <w:r w:rsidRPr="00417AA5">
        <w:rPr>
          <w:rFonts w:ascii="Times New Roman" w:eastAsia="Calibri" w:hAnsi="Times New Roman" w:cs="Times New Roman"/>
          <w:kern w:val="0"/>
          <w14:ligatures w14:val="none"/>
        </w:rPr>
        <w:t xml:space="preserve"> e entidades abrangidas;</w:t>
      </w:r>
    </w:p>
    <w:p w14:paraId="6C8EAFDD" w14:textId="77777777" w:rsidR="00D45500" w:rsidRPr="00417AA5" w:rsidRDefault="00D45500" w:rsidP="00D805F7">
      <w:pPr>
        <w:numPr>
          <w:ilvl w:val="0"/>
          <w:numId w:val="19"/>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Guias técnicos e normativos sectoriais, adaptados a diferentes domínios de risco;</w:t>
      </w:r>
    </w:p>
    <w:p w14:paraId="38FDA0B4" w14:textId="1D19B6F6" w:rsidR="00D45500" w:rsidRPr="00417AA5" w:rsidRDefault="00D45500" w:rsidP="00D805F7">
      <w:pPr>
        <w:numPr>
          <w:ilvl w:val="0"/>
          <w:numId w:val="19"/>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Modelos de Avaliação de Impacto sobre Protecção de Dados;</w:t>
      </w:r>
    </w:p>
    <w:p w14:paraId="750AF71F" w14:textId="3617D897" w:rsidR="00D45500" w:rsidRPr="00417AA5" w:rsidRDefault="00D45500" w:rsidP="00D805F7">
      <w:pPr>
        <w:numPr>
          <w:ilvl w:val="0"/>
          <w:numId w:val="19"/>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Acordos-tipo de partilha de dados e quadros de interoperabilidade;</w:t>
      </w:r>
      <w:r w:rsidR="00F5174D" w:rsidRPr="00417AA5">
        <w:rPr>
          <w:rFonts w:ascii="Times New Roman" w:eastAsia="Calibri" w:hAnsi="Times New Roman" w:cs="Times New Roman"/>
          <w:kern w:val="0"/>
          <w14:ligatures w14:val="none"/>
        </w:rPr>
        <w:t xml:space="preserve"> e</w:t>
      </w:r>
    </w:p>
    <w:p w14:paraId="11F47A8C" w14:textId="3C3B7FD5" w:rsidR="006E1D7F" w:rsidRPr="00417AA5" w:rsidRDefault="00D45500" w:rsidP="00D805F7">
      <w:pPr>
        <w:numPr>
          <w:ilvl w:val="0"/>
          <w:numId w:val="19"/>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Normas técnicas, organizacionais e de segurança da informação</w:t>
      </w:r>
      <w:r w:rsidR="00F5174D" w:rsidRPr="00417AA5">
        <w:rPr>
          <w:rFonts w:ascii="Times New Roman" w:eastAsia="Calibri" w:hAnsi="Times New Roman" w:cs="Times New Roman"/>
          <w:kern w:val="0"/>
          <w14:ligatures w14:val="none"/>
        </w:rPr>
        <w:t>.</w:t>
      </w:r>
    </w:p>
    <w:p w14:paraId="747D923F" w14:textId="35D2DA58" w:rsidR="00ED719A" w:rsidRPr="00417AA5" w:rsidRDefault="00BC4310"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A partilha de dados deve reger-se por princípios de transparência, rigor e responsabilidade, assegurando que todas as informações divulgadas sejam precisas, completas e devidamente contextualizadas. O acesso e utilização de dados só podem ocorrer mediante consentimento explícito e em conformidade com a legislação aplicável, garantindo a prote</w:t>
      </w:r>
      <w:r w:rsidR="00AB4526" w:rsidRPr="00417AA5">
        <w:rPr>
          <w:rFonts w:ascii="Times New Roman" w:eastAsia="Calibri" w:hAnsi="Times New Roman" w:cs="Times New Roman"/>
          <w:kern w:val="0"/>
          <w14:ligatures w14:val="none"/>
        </w:rPr>
        <w:t>c</w:t>
      </w:r>
      <w:r w:rsidRPr="00417AA5">
        <w:rPr>
          <w:rFonts w:ascii="Times New Roman" w:eastAsia="Calibri" w:hAnsi="Times New Roman" w:cs="Times New Roman"/>
          <w:kern w:val="0"/>
          <w14:ligatures w14:val="none"/>
        </w:rPr>
        <w:t>ção da privacidade e dos direitos dos titulares. A partilha deve ter finalidade legítima, orientada para a criação de valor, inovação e apoio à tomada de decisão, sem comprometer a segurança ou a ética. É essencial que os mecanismos de partilha promovam confiança, rastreabilidade e responsabilidade institucional, assegurando que os dados sejam utilizados de forma segura, responsável e em benefício da sociedade.</w:t>
      </w:r>
    </w:p>
    <w:p w14:paraId="061747DF" w14:textId="77777777" w:rsidR="00C2580C" w:rsidRPr="00417AA5" w:rsidRDefault="00C2580C" w:rsidP="008F6508">
      <w:pPr>
        <w:spacing w:after="120" w:line="360" w:lineRule="auto"/>
        <w:jc w:val="both"/>
        <w:rPr>
          <w:rFonts w:ascii="Times New Roman" w:eastAsia="Calibri" w:hAnsi="Times New Roman" w:cs="Times New Roman"/>
          <w:kern w:val="0"/>
          <w14:ligatures w14:val="none"/>
        </w:rPr>
      </w:pPr>
    </w:p>
    <w:p w14:paraId="6C0C368E" w14:textId="46C04FCA" w:rsidR="009B4C7E" w:rsidRPr="00417AA5" w:rsidRDefault="000506EB" w:rsidP="00D805F7">
      <w:pPr>
        <w:pStyle w:val="ListParagraph"/>
        <w:numPr>
          <w:ilvl w:val="1"/>
          <w:numId w:val="20"/>
        </w:numPr>
        <w:spacing w:after="120" w:line="360" w:lineRule="auto"/>
        <w:jc w:val="both"/>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 xml:space="preserve"> </w:t>
      </w:r>
      <w:r w:rsidR="009B4C7E" w:rsidRPr="00417AA5">
        <w:rPr>
          <w:rFonts w:ascii="Times New Roman" w:eastAsia="Calibri" w:hAnsi="Times New Roman" w:cs="Times New Roman"/>
          <w:b/>
          <w:bCs/>
          <w:kern w:val="0"/>
          <w14:ligatures w14:val="none"/>
        </w:rPr>
        <w:t>Dados Fundamentais</w:t>
      </w:r>
    </w:p>
    <w:p w14:paraId="2B95D920" w14:textId="387B177B"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lastRenderedPageBreak/>
        <w:t xml:space="preserve">O âmbito material da </w:t>
      </w:r>
      <w:r w:rsidR="008173B3" w:rsidRPr="00417AA5">
        <w:rPr>
          <w:rFonts w:ascii="Times New Roman" w:eastAsia="Calibri" w:hAnsi="Times New Roman" w:cs="Times New Roman"/>
          <w:kern w:val="0"/>
          <w14:ligatures w14:val="none"/>
        </w:rPr>
        <w:t>PE</w:t>
      </w:r>
      <w:r w:rsidR="00ED719A">
        <w:rPr>
          <w:rFonts w:ascii="Times New Roman" w:eastAsia="Calibri" w:hAnsi="Times New Roman" w:cs="Times New Roman"/>
          <w:kern w:val="0"/>
          <w14:ligatures w14:val="none"/>
        </w:rPr>
        <w:t>N</w:t>
      </w:r>
      <w:r w:rsidR="008173B3" w:rsidRPr="00417AA5">
        <w:rPr>
          <w:rFonts w:ascii="Times New Roman" w:eastAsia="Calibri" w:hAnsi="Times New Roman" w:cs="Times New Roman"/>
          <w:kern w:val="0"/>
          <w14:ligatures w14:val="none"/>
        </w:rPr>
        <w:t>GD</w:t>
      </w:r>
      <w:r w:rsidRPr="00417AA5">
        <w:rPr>
          <w:rFonts w:ascii="Times New Roman" w:eastAsia="Calibri" w:hAnsi="Times New Roman" w:cs="Times New Roman"/>
          <w:kern w:val="0"/>
          <w14:ligatures w14:val="none"/>
        </w:rPr>
        <w:t xml:space="preserve"> inclui todos os tipos de dados fundamentais para a governação, desenvolvimento, economia e interesse público de Moçambique. Reconhecendo a diversidade e os riscos únicos inerentes a cada classe, os dados são classificados da seguinte forma:</w:t>
      </w:r>
    </w:p>
    <w:p w14:paraId="2EB77E10" w14:textId="5B8EB7EC" w:rsidR="009B4C7E" w:rsidRPr="00417AA5" w:rsidRDefault="009B4C7E" w:rsidP="00D805F7">
      <w:pPr>
        <w:pStyle w:val="ListParagraph"/>
        <w:numPr>
          <w:ilvl w:val="0"/>
          <w:numId w:val="9"/>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Dados Pessoais: </w:t>
      </w:r>
      <w:r w:rsidR="00CD083D" w:rsidRPr="00417AA5">
        <w:rPr>
          <w:rFonts w:ascii="Times New Roman" w:eastAsia="Calibri" w:hAnsi="Times New Roman" w:cs="Times New Roman"/>
          <w:kern w:val="0"/>
          <w14:ligatures w14:val="none"/>
        </w:rPr>
        <w:t>é toda informação de qualquer natureza e independentemente do respectivo suporte, incluindo som e imagem, relativa a uma pessoa singular identificada ou identificável, titular dos dados.</w:t>
      </w:r>
    </w:p>
    <w:p w14:paraId="4DD1EC3B" w14:textId="70F41BC9" w:rsidR="00B00391" w:rsidRPr="00417AA5" w:rsidRDefault="009B4C7E" w:rsidP="00D805F7">
      <w:pPr>
        <w:pStyle w:val="ListParagraph"/>
        <w:numPr>
          <w:ilvl w:val="0"/>
          <w:numId w:val="9"/>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Dados Administr</w:t>
      </w:r>
      <w:r w:rsidR="003A253A" w:rsidRPr="00417AA5">
        <w:rPr>
          <w:rFonts w:ascii="Times New Roman" w:eastAsia="Calibri" w:hAnsi="Times New Roman" w:cs="Times New Roman"/>
          <w:kern w:val="0"/>
          <w14:ligatures w14:val="none"/>
        </w:rPr>
        <w:t>ativo</w:t>
      </w:r>
      <w:r w:rsidRPr="00417AA5">
        <w:rPr>
          <w:rFonts w:ascii="Times New Roman" w:eastAsia="Calibri" w:hAnsi="Times New Roman" w:cs="Times New Roman"/>
          <w:kern w:val="0"/>
          <w14:ligatures w14:val="none"/>
        </w:rPr>
        <w:t>s e de Administração Pública: Dados gerados, utilizados ou armazenados por entidades governamentais, reguladoras ou públicas no exercício das suas funções (registos, licenças, registos executivos, dados fiscais, etc.).</w:t>
      </w:r>
    </w:p>
    <w:p w14:paraId="5DDD4233" w14:textId="267C717D" w:rsidR="00882132" w:rsidRPr="00417AA5" w:rsidRDefault="007019F6" w:rsidP="00D805F7">
      <w:pPr>
        <w:pStyle w:val="ListParagraph"/>
        <w:numPr>
          <w:ilvl w:val="0"/>
          <w:numId w:val="9"/>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Dados Internos: </w:t>
      </w:r>
      <w:r w:rsidR="002472CB" w:rsidRPr="00417AA5">
        <w:rPr>
          <w:rFonts w:ascii="Times New Roman" w:eastAsia="Calibri" w:hAnsi="Times New Roman" w:cs="Times New Roman"/>
          <w:kern w:val="0"/>
          <w14:ligatures w14:val="none"/>
        </w:rPr>
        <w:t xml:space="preserve">destinam-se exclusivamente ao uso dentro de uma organização e podem abranger itens como o manual do colaborador, políticas da empresa e comunicações específicas de âmbito corporativo. </w:t>
      </w:r>
    </w:p>
    <w:p w14:paraId="584A6A0F" w14:textId="420C255E" w:rsidR="009B4C7E" w:rsidRPr="00417AA5" w:rsidRDefault="009B4C7E" w:rsidP="00D805F7">
      <w:pPr>
        <w:pStyle w:val="ListParagraph"/>
        <w:numPr>
          <w:ilvl w:val="0"/>
          <w:numId w:val="9"/>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Dados Geoespaciais: Dados que representam localiz</w:t>
      </w:r>
      <w:r w:rsidR="00B44479" w:rsidRPr="00417AA5">
        <w:rPr>
          <w:rFonts w:ascii="Times New Roman" w:eastAsia="Calibri" w:hAnsi="Times New Roman" w:cs="Times New Roman"/>
          <w:kern w:val="0"/>
          <w14:ligatures w14:val="none"/>
        </w:rPr>
        <w:t>ações</w:t>
      </w:r>
      <w:r w:rsidRPr="00417AA5">
        <w:rPr>
          <w:rFonts w:ascii="Times New Roman" w:eastAsia="Calibri" w:hAnsi="Times New Roman" w:cs="Times New Roman"/>
          <w:kern w:val="0"/>
          <w14:ligatures w14:val="none"/>
        </w:rPr>
        <w:t>, limites de propriedades, caracterís</w:t>
      </w:r>
      <w:r w:rsidR="00571DE4" w:rsidRPr="00417AA5">
        <w:rPr>
          <w:rFonts w:ascii="Times New Roman" w:eastAsia="Calibri" w:hAnsi="Times New Roman" w:cs="Times New Roman"/>
          <w:kern w:val="0"/>
          <w14:ligatures w14:val="none"/>
        </w:rPr>
        <w:t>tic</w:t>
      </w:r>
      <w:r w:rsidRPr="00417AA5">
        <w:rPr>
          <w:rFonts w:ascii="Times New Roman" w:eastAsia="Calibri" w:hAnsi="Times New Roman" w:cs="Times New Roman"/>
          <w:kern w:val="0"/>
          <w14:ligatures w14:val="none"/>
        </w:rPr>
        <w:t>as espaciais, informação topográfica, ambiental ou infraestrutural.</w:t>
      </w:r>
    </w:p>
    <w:p w14:paraId="39D3A1A8" w14:textId="569DE506" w:rsidR="009B4C7E" w:rsidRPr="00417AA5" w:rsidRDefault="009B4C7E" w:rsidP="00D805F7">
      <w:pPr>
        <w:pStyle w:val="ListParagraph"/>
        <w:numPr>
          <w:ilvl w:val="0"/>
          <w:numId w:val="9"/>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Dados Estatís</w:t>
      </w:r>
      <w:r w:rsidR="00571DE4" w:rsidRPr="00417AA5">
        <w:rPr>
          <w:rFonts w:ascii="Times New Roman" w:eastAsia="Calibri" w:hAnsi="Times New Roman" w:cs="Times New Roman"/>
          <w:kern w:val="0"/>
          <w14:ligatures w14:val="none"/>
        </w:rPr>
        <w:t>tic</w:t>
      </w:r>
      <w:r w:rsidRPr="00417AA5">
        <w:rPr>
          <w:rFonts w:ascii="Times New Roman" w:eastAsia="Calibri" w:hAnsi="Times New Roman" w:cs="Times New Roman"/>
          <w:kern w:val="0"/>
          <w14:ligatures w14:val="none"/>
        </w:rPr>
        <w:t>os: Dados agregados ou anonimizados para fins de estatís</w:t>
      </w:r>
      <w:r w:rsidR="00571DE4" w:rsidRPr="00417AA5">
        <w:rPr>
          <w:rFonts w:ascii="Times New Roman" w:eastAsia="Calibri" w:hAnsi="Times New Roman" w:cs="Times New Roman"/>
          <w:kern w:val="0"/>
          <w14:ligatures w14:val="none"/>
        </w:rPr>
        <w:t>tic</w:t>
      </w:r>
      <w:r w:rsidRPr="00417AA5">
        <w:rPr>
          <w:rFonts w:ascii="Times New Roman" w:eastAsia="Calibri" w:hAnsi="Times New Roman" w:cs="Times New Roman"/>
          <w:kern w:val="0"/>
          <w14:ligatures w14:val="none"/>
        </w:rPr>
        <w:t xml:space="preserve">as oficiais, análise de </w:t>
      </w:r>
      <w:r w:rsidR="00544B52" w:rsidRPr="00417AA5">
        <w:rPr>
          <w:rFonts w:ascii="Times New Roman" w:eastAsia="Calibri" w:hAnsi="Times New Roman" w:cs="Times New Roman"/>
          <w:kern w:val="0"/>
          <w14:ligatures w14:val="none"/>
        </w:rPr>
        <w:t>Política</w:t>
      </w:r>
      <w:r w:rsidRPr="00417AA5">
        <w:rPr>
          <w:rFonts w:ascii="Times New Roman" w:eastAsia="Calibri" w:hAnsi="Times New Roman" w:cs="Times New Roman"/>
          <w:kern w:val="0"/>
          <w14:ligatures w14:val="none"/>
        </w:rPr>
        <w:t>s, planeamento de desenvolvimento ou investigação.</w:t>
      </w:r>
    </w:p>
    <w:p w14:paraId="06ED8C91" w14:textId="65C2C265" w:rsidR="009B4C7E" w:rsidRPr="00417AA5" w:rsidRDefault="009B4C7E" w:rsidP="00D805F7">
      <w:pPr>
        <w:pStyle w:val="ListParagraph"/>
        <w:numPr>
          <w:ilvl w:val="0"/>
          <w:numId w:val="9"/>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Dados Abertos e Públicos: Dados não confidenciais divulgados proa</w:t>
      </w:r>
      <w:r w:rsidR="00C32D9F" w:rsidRPr="00417AA5">
        <w:rPr>
          <w:rFonts w:ascii="Times New Roman" w:eastAsia="Calibri" w:hAnsi="Times New Roman" w:cs="Times New Roman"/>
          <w:kern w:val="0"/>
          <w14:ligatures w14:val="none"/>
        </w:rPr>
        <w:t>c</w:t>
      </w:r>
      <w:r w:rsidRPr="00417AA5">
        <w:rPr>
          <w:rFonts w:ascii="Times New Roman" w:eastAsia="Calibri" w:hAnsi="Times New Roman" w:cs="Times New Roman"/>
          <w:kern w:val="0"/>
          <w14:ligatures w14:val="none"/>
        </w:rPr>
        <w:t>tivamente ao domínio público para reutilização, transparência, inovação (como dados orçamentais governamentais, indicadores ambientais, etc.).</w:t>
      </w:r>
    </w:p>
    <w:p w14:paraId="623644AE" w14:textId="656D825D" w:rsidR="009B4C7E" w:rsidRPr="00417AA5" w:rsidRDefault="009B4C7E" w:rsidP="00D805F7">
      <w:pPr>
        <w:pStyle w:val="ListParagraph"/>
        <w:numPr>
          <w:ilvl w:val="0"/>
          <w:numId w:val="9"/>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Dados Financeiros: Dados relacionados com trans</w:t>
      </w:r>
      <w:r w:rsidR="00B44479" w:rsidRPr="00417AA5">
        <w:rPr>
          <w:rFonts w:ascii="Times New Roman" w:eastAsia="Calibri" w:hAnsi="Times New Roman" w:cs="Times New Roman"/>
          <w:kern w:val="0"/>
          <w14:ligatures w14:val="none"/>
        </w:rPr>
        <w:t>acções</w:t>
      </w:r>
      <w:r w:rsidRPr="00417AA5">
        <w:rPr>
          <w:rFonts w:ascii="Times New Roman" w:eastAsia="Calibri" w:hAnsi="Times New Roman" w:cs="Times New Roman"/>
          <w:kern w:val="0"/>
          <w14:ligatures w14:val="none"/>
        </w:rPr>
        <w:t xml:space="preserve"> monetárias, banca, crédito, fiscalidade, a</w:t>
      </w:r>
      <w:r w:rsidR="00ED719A">
        <w:rPr>
          <w:rFonts w:ascii="Times New Roman" w:eastAsia="Calibri" w:hAnsi="Times New Roman" w:cs="Times New Roman"/>
          <w:kern w:val="0"/>
          <w14:ligatures w14:val="none"/>
        </w:rPr>
        <w:t>c</w:t>
      </w:r>
      <w:r w:rsidRPr="00417AA5">
        <w:rPr>
          <w:rFonts w:ascii="Times New Roman" w:eastAsia="Calibri" w:hAnsi="Times New Roman" w:cs="Times New Roman"/>
          <w:kern w:val="0"/>
          <w14:ligatures w14:val="none"/>
        </w:rPr>
        <w:t>tividades do mercado de capitais, finanças públicas e privadas.</w:t>
      </w:r>
    </w:p>
    <w:p w14:paraId="56F5B548" w14:textId="7D23EB5D" w:rsidR="009B4C7E" w:rsidRPr="00417AA5" w:rsidRDefault="009B4C7E" w:rsidP="00D805F7">
      <w:pPr>
        <w:pStyle w:val="ListParagraph"/>
        <w:numPr>
          <w:ilvl w:val="0"/>
          <w:numId w:val="9"/>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Dados Específicos de </w:t>
      </w:r>
      <w:r w:rsidR="00F846FE" w:rsidRPr="00417AA5">
        <w:rPr>
          <w:rFonts w:ascii="Times New Roman" w:eastAsia="Calibri" w:hAnsi="Times New Roman" w:cs="Times New Roman"/>
          <w:kern w:val="0"/>
          <w14:ligatures w14:val="none"/>
        </w:rPr>
        <w:t>Sector</w:t>
      </w:r>
      <w:r w:rsidRPr="00417AA5">
        <w:rPr>
          <w:rFonts w:ascii="Times New Roman" w:eastAsia="Calibri" w:hAnsi="Times New Roman" w:cs="Times New Roman"/>
          <w:kern w:val="0"/>
          <w14:ligatures w14:val="none"/>
        </w:rPr>
        <w:t>: Distinguidos por domínio, conforme detalhado abaixo.</w:t>
      </w:r>
    </w:p>
    <w:p w14:paraId="2B385E7A" w14:textId="77777777" w:rsidR="009B4C7E" w:rsidRPr="00417AA5" w:rsidRDefault="009B4C7E" w:rsidP="008F6508">
      <w:pPr>
        <w:spacing w:after="120" w:line="360" w:lineRule="auto"/>
        <w:jc w:val="both"/>
        <w:rPr>
          <w:rFonts w:ascii="Times New Roman" w:eastAsia="Calibri" w:hAnsi="Times New Roman" w:cs="Times New Roman"/>
          <w:kern w:val="0"/>
          <w14:ligatures w14:val="none"/>
        </w:rPr>
      </w:pPr>
    </w:p>
    <w:p w14:paraId="2C8D4790" w14:textId="40973870" w:rsidR="009B4C7E" w:rsidRPr="00417AA5" w:rsidRDefault="009B4C7E" w:rsidP="00D805F7">
      <w:pPr>
        <w:pStyle w:val="ListParagraph"/>
        <w:numPr>
          <w:ilvl w:val="1"/>
          <w:numId w:val="20"/>
        </w:numPr>
        <w:spacing w:after="120" w:line="360" w:lineRule="auto"/>
        <w:jc w:val="both"/>
        <w:rPr>
          <w:rFonts w:ascii="Times New Roman" w:eastAsia="Calibri" w:hAnsi="Times New Roman" w:cs="Times New Roman"/>
          <w:b/>
          <w:bCs/>
          <w:kern w:val="0"/>
          <w14:ligatures w14:val="none"/>
        </w:rPr>
      </w:pPr>
      <w:r w:rsidRPr="00417AA5">
        <w:rPr>
          <w:rFonts w:ascii="Times New Roman" w:eastAsia="Calibri" w:hAnsi="Times New Roman" w:cs="Times New Roman"/>
          <w:b/>
          <w:bCs/>
          <w:kern w:val="0"/>
          <w14:ligatures w14:val="none"/>
        </w:rPr>
        <w:t>Classific</w:t>
      </w:r>
      <w:r w:rsidR="00B44479" w:rsidRPr="00417AA5">
        <w:rPr>
          <w:rFonts w:ascii="Times New Roman" w:eastAsia="Calibri" w:hAnsi="Times New Roman" w:cs="Times New Roman"/>
          <w:b/>
          <w:bCs/>
          <w:kern w:val="0"/>
          <w14:ligatures w14:val="none"/>
        </w:rPr>
        <w:t>ações</w:t>
      </w:r>
      <w:r w:rsidRPr="00417AA5">
        <w:rPr>
          <w:rFonts w:ascii="Times New Roman" w:eastAsia="Calibri" w:hAnsi="Times New Roman" w:cs="Times New Roman"/>
          <w:b/>
          <w:bCs/>
          <w:kern w:val="0"/>
          <w14:ligatures w14:val="none"/>
        </w:rPr>
        <w:t xml:space="preserve"> de Dados </w:t>
      </w:r>
      <w:r w:rsidR="00F846FE" w:rsidRPr="00417AA5">
        <w:rPr>
          <w:rFonts w:ascii="Times New Roman" w:eastAsia="Calibri" w:hAnsi="Times New Roman" w:cs="Times New Roman"/>
          <w:b/>
          <w:bCs/>
          <w:kern w:val="0"/>
          <w14:ligatures w14:val="none"/>
        </w:rPr>
        <w:t>Sector</w:t>
      </w:r>
      <w:r w:rsidRPr="00417AA5">
        <w:rPr>
          <w:rFonts w:ascii="Times New Roman" w:eastAsia="Calibri" w:hAnsi="Times New Roman" w:cs="Times New Roman"/>
          <w:b/>
          <w:bCs/>
          <w:kern w:val="0"/>
          <w14:ligatures w14:val="none"/>
        </w:rPr>
        <w:t>iais</w:t>
      </w:r>
    </w:p>
    <w:p w14:paraId="42FF1F9A" w14:textId="2224E33E"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Para promover uma governação responsiva, específica por </w:t>
      </w:r>
      <w:r w:rsidR="00F846FE" w:rsidRPr="00417AA5">
        <w:rPr>
          <w:rFonts w:ascii="Times New Roman" w:eastAsia="Calibri" w:hAnsi="Times New Roman" w:cs="Times New Roman"/>
          <w:kern w:val="0"/>
          <w14:ligatures w14:val="none"/>
        </w:rPr>
        <w:t>sector</w:t>
      </w:r>
      <w:r w:rsidRPr="00417AA5">
        <w:rPr>
          <w:rFonts w:ascii="Times New Roman" w:eastAsia="Calibri" w:hAnsi="Times New Roman" w:cs="Times New Roman"/>
          <w:kern w:val="0"/>
          <w14:ligatures w14:val="none"/>
        </w:rPr>
        <w:t>, e a harmonização com as melhores prá</w:t>
      </w:r>
      <w:r w:rsidR="00571DE4" w:rsidRPr="00417AA5">
        <w:rPr>
          <w:rFonts w:ascii="Times New Roman" w:eastAsia="Calibri" w:hAnsi="Times New Roman" w:cs="Times New Roman"/>
          <w:kern w:val="0"/>
          <w14:ligatures w14:val="none"/>
        </w:rPr>
        <w:t>tic</w:t>
      </w:r>
      <w:r w:rsidRPr="00417AA5">
        <w:rPr>
          <w:rFonts w:ascii="Times New Roman" w:eastAsia="Calibri" w:hAnsi="Times New Roman" w:cs="Times New Roman"/>
          <w:kern w:val="0"/>
          <w14:ligatures w14:val="none"/>
        </w:rPr>
        <w:t>as regionais e internacionais, são reconhecidas as seguintes categorias especiais de dados</w:t>
      </w:r>
      <w:r w:rsidR="004976BF">
        <w:rPr>
          <w:rFonts w:ascii="Times New Roman" w:eastAsia="Calibri" w:hAnsi="Times New Roman" w:cs="Times New Roman"/>
          <w:kern w:val="0"/>
          <w14:ligatures w14:val="none"/>
        </w:rPr>
        <w:t>, sem por isso se limitar a enumeração feita para cada categoria</w:t>
      </w:r>
      <w:r w:rsidRPr="00417AA5">
        <w:rPr>
          <w:rFonts w:ascii="Times New Roman" w:eastAsia="Calibri" w:hAnsi="Times New Roman" w:cs="Times New Roman"/>
          <w:kern w:val="0"/>
          <w14:ligatures w14:val="none"/>
        </w:rPr>
        <w:t>:</w:t>
      </w:r>
    </w:p>
    <w:p w14:paraId="506C2AF0" w14:textId="77777777" w:rsidR="009B4C7E" w:rsidRPr="00417AA5" w:rsidRDefault="009B4C7E" w:rsidP="00D805F7">
      <w:pPr>
        <w:pStyle w:val="ListParagraph"/>
        <w:numPr>
          <w:ilvl w:val="0"/>
          <w:numId w:val="10"/>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lastRenderedPageBreak/>
        <w:t>Dados de Saúde: Registos de pacientes, dados genómicos, análises do sistema de saúde, vigilância de saúde pública, dados pandémicos e epidemiológicos.</w:t>
      </w:r>
    </w:p>
    <w:p w14:paraId="60B82AC7" w14:textId="60980419" w:rsidR="009B4C7E" w:rsidRPr="00417AA5" w:rsidRDefault="009B4C7E" w:rsidP="00D805F7">
      <w:pPr>
        <w:pStyle w:val="ListParagraph"/>
        <w:numPr>
          <w:ilvl w:val="0"/>
          <w:numId w:val="10"/>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Dados Agrícolas: Registo de terras, rendimentos agrícolas, utilização de insumos e subsídios, extensão agrícola, dados climá</w:t>
      </w:r>
      <w:r w:rsidR="00571DE4" w:rsidRPr="00417AA5">
        <w:rPr>
          <w:rFonts w:ascii="Times New Roman" w:eastAsia="Calibri" w:hAnsi="Times New Roman" w:cs="Times New Roman"/>
          <w:kern w:val="0"/>
          <w14:ligatures w14:val="none"/>
        </w:rPr>
        <w:t>tic</w:t>
      </w:r>
      <w:r w:rsidRPr="00417AA5">
        <w:rPr>
          <w:rFonts w:ascii="Times New Roman" w:eastAsia="Calibri" w:hAnsi="Times New Roman" w:cs="Times New Roman"/>
          <w:kern w:val="0"/>
          <w14:ligatures w14:val="none"/>
        </w:rPr>
        <w:t>os e meteorológicos relevantes para a segurança alimentar.</w:t>
      </w:r>
    </w:p>
    <w:p w14:paraId="144DFC39" w14:textId="77777777" w:rsidR="009B4C7E" w:rsidRPr="00417AA5" w:rsidRDefault="009B4C7E" w:rsidP="00D805F7">
      <w:pPr>
        <w:pStyle w:val="ListParagraph"/>
        <w:numPr>
          <w:ilvl w:val="0"/>
          <w:numId w:val="10"/>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Dados de Produção: Registos de produção industrial, cadeias de abastecimento, controlo de qualidade, dados de IoT industrial, segurança e conformidade no local de trabalho.</w:t>
      </w:r>
    </w:p>
    <w:p w14:paraId="0ED1C7B7" w14:textId="77777777" w:rsidR="009B4C7E" w:rsidRPr="00417AA5" w:rsidRDefault="009B4C7E" w:rsidP="00D805F7">
      <w:pPr>
        <w:pStyle w:val="ListParagraph"/>
        <w:numPr>
          <w:ilvl w:val="0"/>
          <w:numId w:val="10"/>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Dados de Energia: Geração, distribuição, consumo, fontes renováveis, análise da rede, dados de carbono e emissões.</w:t>
      </w:r>
    </w:p>
    <w:p w14:paraId="20E76304" w14:textId="15385501" w:rsidR="009B4C7E" w:rsidRPr="00417AA5" w:rsidRDefault="009B4C7E" w:rsidP="00D805F7">
      <w:pPr>
        <w:pStyle w:val="ListParagraph"/>
        <w:numPr>
          <w:ilvl w:val="0"/>
          <w:numId w:val="10"/>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Dados de Mobilidade: Fluxos de transporte, mobilidade inteligente, planeamento urbano, registo de veículos, logís</w:t>
      </w:r>
      <w:r w:rsidR="00571DE4" w:rsidRPr="00417AA5">
        <w:rPr>
          <w:rFonts w:ascii="Times New Roman" w:eastAsia="Calibri" w:hAnsi="Times New Roman" w:cs="Times New Roman"/>
          <w:kern w:val="0"/>
          <w14:ligatures w14:val="none"/>
        </w:rPr>
        <w:t>tic</w:t>
      </w:r>
      <w:r w:rsidRPr="00417AA5">
        <w:rPr>
          <w:rFonts w:ascii="Times New Roman" w:eastAsia="Calibri" w:hAnsi="Times New Roman" w:cs="Times New Roman"/>
          <w:kern w:val="0"/>
          <w14:ligatures w14:val="none"/>
        </w:rPr>
        <w:t>a e padrões de movimento.</w:t>
      </w:r>
    </w:p>
    <w:p w14:paraId="67CE5862" w14:textId="6D7DBD1F" w:rsidR="009B4C7E" w:rsidRPr="00417AA5" w:rsidRDefault="009B4C7E" w:rsidP="00D805F7">
      <w:pPr>
        <w:pStyle w:val="ListParagraph"/>
        <w:numPr>
          <w:ilvl w:val="0"/>
          <w:numId w:val="10"/>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Dados de Competências e Capital Humano: Registos educ</w:t>
      </w:r>
      <w:r w:rsidR="003A253A" w:rsidRPr="00417AA5">
        <w:rPr>
          <w:rFonts w:ascii="Times New Roman" w:eastAsia="Calibri" w:hAnsi="Times New Roman" w:cs="Times New Roman"/>
          <w:kern w:val="0"/>
          <w14:ligatures w14:val="none"/>
        </w:rPr>
        <w:t>ativo</w:t>
      </w:r>
      <w:r w:rsidRPr="00417AA5">
        <w:rPr>
          <w:rFonts w:ascii="Times New Roman" w:eastAsia="Calibri" w:hAnsi="Times New Roman" w:cs="Times New Roman"/>
          <w:kern w:val="0"/>
          <w14:ligatures w14:val="none"/>
        </w:rPr>
        <w:t>s, certific</w:t>
      </w:r>
      <w:r w:rsidR="00B44479" w:rsidRPr="00417AA5">
        <w:rPr>
          <w:rFonts w:ascii="Times New Roman" w:eastAsia="Calibri" w:hAnsi="Times New Roman" w:cs="Times New Roman"/>
          <w:kern w:val="0"/>
          <w14:ligatures w14:val="none"/>
        </w:rPr>
        <w:t>ações</w:t>
      </w:r>
      <w:r w:rsidRPr="00417AA5">
        <w:rPr>
          <w:rFonts w:ascii="Times New Roman" w:eastAsia="Calibri" w:hAnsi="Times New Roman" w:cs="Times New Roman"/>
          <w:kern w:val="0"/>
          <w14:ligatures w14:val="none"/>
        </w:rPr>
        <w:t xml:space="preserve"> vocacionais e profissionais, análises da força de trabalho, dados de emprego.</w:t>
      </w:r>
    </w:p>
    <w:p w14:paraId="72218FD3" w14:textId="37247290" w:rsidR="009B4C7E" w:rsidRPr="00417AA5" w:rsidRDefault="009B4C7E" w:rsidP="00D805F7">
      <w:pPr>
        <w:pStyle w:val="ListParagraph"/>
        <w:numPr>
          <w:ilvl w:val="0"/>
          <w:numId w:val="10"/>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Dados de Turismo: Fluxos de visitantes, registos de alojamento, eventos, classific</w:t>
      </w:r>
      <w:r w:rsidR="00B44479" w:rsidRPr="00417AA5">
        <w:rPr>
          <w:rFonts w:ascii="Times New Roman" w:eastAsia="Calibri" w:hAnsi="Times New Roman" w:cs="Times New Roman"/>
          <w:kern w:val="0"/>
          <w14:ligatures w14:val="none"/>
        </w:rPr>
        <w:t>ações</w:t>
      </w:r>
      <w:r w:rsidRPr="00417AA5">
        <w:rPr>
          <w:rFonts w:ascii="Times New Roman" w:eastAsia="Calibri" w:hAnsi="Times New Roman" w:cs="Times New Roman"/>
          <w:kern w:val="0"/>
          <w14:ligatures w14:val="none"/>
        </w:rPr>
        <w:t xml:space="preserve"> de serviços e métricas económicas relacionadas.</w:t>
      </w:r>
    </w:p>
    <w:p w14:paraId="0C9784E5" w14:textId="52E156A9" w:rsidR="009B4C7E" w:rsidRPr="00417AA5" w:rsidRDefault="009B4C7E" w:rsidP="00D805F7">
      <w:pPr>
        <w:pStyle w:val="ListParagraph"/>
        <w:numPr>
          <w:ilvl w:val="0"/>
          <w:numId w:val="10"/>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Dados de Construção: Licenças de construção, planos de projeto, cadeias de abastecimento, certific</w:t>
      </w:r>
      <w:r w:rsidR="00B44479" w:rsidRPr="00417AA5">
        <w:rPr>
          <w:rFonts w:ascii="Times New Roman" w:eastAsia="Calibri" w:hAnsi="Times New Roman" w:cs="Times New Roman"/>
          <w:kern w:val="0"/>
          <w14:ligatures w14:val="none"/>
        </w:rPr>
        <w:t>ações</w:t>
      </w:r>
      <w:r w:rsidRPr="00417AA5">
        <w:rPr>
          <w:rFonts w:ascii="Times New Roman" w:eastAsia="Calibri" w:hAnsi="Times New Roman" w:cs="Times New Roman"/>
          <w:kern w:val="0"/>
          <w14:ligatures w14:val="none"/>
        </w:rPr>
        <w:t xml:space="preserve"> de conformidade, estatís</w:t>
      </w:r>
      <w:r w:rsidR="00571DE4" w:rsidRPr="00417AA5">
        <w:rPr>
          <w:rFonts w:ascii="Times New Roman" w:eastAsia="Calibri" w:hAnsi="Times New Roman" w:cs="Times New Roman"/>
          <w:kern w:val="0"/>
          <w14:ligatures w14:val="none"/>
        </w:rPr>
        <w:t>tic</w:t>
      </w:r>
      <w:r w:rsidRPr="00417AA5">
        <w:rPr>
          <w:rFonts w:ascii="Times New Roman" w:eastAsia="Calibri" w:hAnsi="Times New Roman" w:cs="Times New Roman"/>
          <w:kern w:val="0"/>
          <w14:ligatures w14:val="none"/>
        </w:rPr>
        <w:t>as de acidentes.</w:t>
      </w:r>
    </w:p>
    <w:p w14:paraId="2BD206C1" w14:textId="77777777" w:rsidR="009B4C7E" w:rsidRPr="00417AA5" w:rsidRDefault="009B4C7E" w:rsidP="00D805F7">
      <w:pPr>
        <w:pStyle w:val="ListParagraph"/>
        <w:numPr>
          <w:ilvl w:val="0"/>
          <w:numId w:val="10"/>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Dados dos Media e da Sociedade da Informação: Conteúdos digitais, análises de transmissões, dados de redes sociais, medidas de audiência.</w:t>
      </w:r>
    </w:p>
    <w:p w14:paraId="3359F17B" w14:textId="77777777" w:rsidR="009B4C7E" w:rsidRPr="00417AA5" w:rsidRDefault="009B4C7E" w:rsidP="00D805F7">
      <w:pPr>
        <w:pStyle w:val="ListParagraph"/>
        <w:numPr>
          <w:ilvl w:val="0"/>
          <w:numId w:val="10"/>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Dados do Património Cultural: Inventários de museus, arquivos, preservação digital, registos audiovisuais e históricos.</w:t>
      </w:r>
    </w:p>
    <w:p w14:paraId="1C91CD95" w14:textId="09680527" w:rsidR="009B4C7E" w:rsidRPr="00417AA5" w:rsidRDefault="009B4C7E" w:rsidP="00D805F7">
      <w:pPr>
        <w:pStyle w:val="ListParagraph"/>
        <w:numPr>
          <w:ilvl w:val="0"/>
          <w:numId w:val="10"/>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Dados ambientais: métricas de sustentabilidade, utilização de recursos, estatís</w:t>
      </w:r>
      <w:r w:rsidR="00571DE4" w:rsidRPr="00417AA5">
        <w:rPr>
          <w:rFonts w:ascii="Times New Roman" w:eastAsia="Calibri" w:hAnsi="Times New Roman" w:cs="Times New Roman"/>
          <w:kern w:val="0"/>
          <w14:ligatures w14:val="none"/>
        </w:rPr>
        <w:t>tic</w:t>
      </w:r>
      <w:r w:rsidRPr="00417AA5">
        <w:rPr>
          <w:rFonts w:ascii="Times New Roman" w:eastAsia="Calibri" w:hAnsi="Times New Roman" w:cs="Times New Roman"/>
          <w:kern w:val="0"/>
          <w14:ligatures w14:val="none"/>
        </w:rPr>
        <w:t>as de poluição e emissões, indicadores de ecossistemas e biodiversidade.</w:t>
      </w:r>
    </w:p>
    <w:p w14:paraId="20889510" w14:textId="1B2EC6CF" w:rsidR="009B4C7E" w:rsidRPr="00417AA5" w:rsidRDefault="009B4C7E" w:rsidP="00D805F7">
      <w:pPr>
        <w:pStyle w:val="ListParagraph"/>
        <w:numPr>
          <w:ilvl w:val="0"/>
          <w:numId w:val="10"/>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Dados de Investigação</w:t>
      </w:r>
      <w:r w:rsidR="00E843F3" w:rsidRPr="00417AA5">
        <w:rPr>
          <w:rFonts w:ascii="Times New Roman" w:eastAsia="Calibri" w:hAnsi="Times New Roman" w:cs="Times New Roman"/>
          <w:kern w:val="0"/>
          <w14:ligatures w14:val="none"/>
        </w:rPr>
        <w:t xml:space="preserve">: </w:t>
      </w:r>
      <w:r w:rsidRPr="00417AA5">
        <w:rPr>
          <w:rFonts w:ascii="Times New Roman" w:eastAsia="Calibri" w:hAnsi="Times New Roman" w:cs="Times New Roman"/>
          <w:kern w:val="0"/>
          <w14:ligatures w14:val="none"/>
        </w:rPr>
        <w:t>Dados produzidos em esforços académicos, industriais ou científicos aplicados, quer estruturados para acesso aberto ou sujeitos à gestão de direitos.</w:t>
      </w:r>
    </w:p>
    <w:p w14:paraId="63DC4F36" w14:textId="0BE7736E" w:rsidR="00366AF7" w:rsidRPr="00417AA5" w:rsidRDefault="00366AF7" w:rsidP="00D805F7">
      <w:pPr>
        <w:pStyle w:val="ListParagraph"/>
        <w:numPr>
          <w:ilvl w:val="0"/>
          <w:numId w:val="10"/>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Dados de Justiça e Sistema Judicial:</w:t>
      </w:r>
      <w:r w:rsidR="00F2268C" w:rsidRPr="00417AA5">
        <w:rPr>
          <w:rFonts w:ascii="Times New Roman" w:eastAsia="Calibri" w:hAnsi="Times New Roman" w:cs="Times New Roman"/>
          <w:kern w:val="0"/>
          <w14:ligatures w14:val="none"/>
        </w:rPr>
        <w:t xml:space="preserve"> </w:t>
      </w:r>
      <w:r w:rsidRPr="00417AA5">
        <w:rPr>
          <w:rFonts w:ascii="Times New Roman" w:eastAsia="Calibri" w:hAnsi="Times New Roman" w:cs="Times New Roman"/>
          <w:kern w:val="0"/>
          <w14:ligatures w14:val="none"/>
        </w:rPr>
        <w:t>Processos judiciais, decisões dos tribunais, registos criminais, medidas cautelares, informações penitenciárias, dados de investigação criminal e estatísticas de crime. Incl</w:t>
      </w:r>
      <w:r w:rsidR="00F2268C" w:rsidRPr="00417AA5">
        <w:rPr>
          <w:rFonts w:ascii="Times New Roman" w:eastAsia="Calibri" w:hAnsi="Times New Roman" w:cs="Times New Roman"/>
          <w:kern w:val="0"/>
          <w14:ligatures w14:val="none"/>
        </w:rPr>
        <w:t>uindo</w:t>
      </w:r>
      <w:r w:rsidRPr="00417AA5">
        <w:rPr>
          <w:rFonts w:ascii="Times New Roman" w:eastAsia="Calibri" w:hAnsi="Times New Roman" w:cs="Times New Roman"/>
          <w:kern w:val="0"/>
          <w14:ligatures w14:val="none"/>
        </w:rPr>
        <w:t xml:space="preserve"> também registos </w:t>
      </w:r>
      <w:r w:rsidR="00650525" w:rsidRPr="00417AA5">
        <w:rPr>
          <w:rFonts w:ascii="Times New Roman" w:eastAsia="Calibri" w:hAnsi="Times New Roman" w:cs="Times New Roman"/>
          <w:kern w:val="0"/>
          <w14:ligatures w14:val="none"/>
        </w:rPr>
        <w:t>das</w:t>
      </w:r>
      <w:r w:rsidRPr="00417AA5">
        <w:rPr>
          <w:rFonts w:ascii="Times New Roman" w:eastAsia="Calibri" w:hAnsi="Times New Roman" w:cs="Times New Roman"/>
          <w:kern w:val="0"/>
          <w14:ligatures w14:val="none"/>
        </w:rPr>
        <w:t xml:space="preserve"> entidades de administração da justiça.</w:t>
      </w:r>
    </w:p>
    <w:p w14:paraId="7BE72063" w14:textId="6DF5AA0A" w:rsidR="00366AF7" w:rsidRPr="00417AA5" w:rsidRDefault="00366AF7" w:rsidP="00D805F7">
      <w:pPr>
        <w:pStyle w:val="ListParagraph"/>
        <w:numPr>
          <w:ilvl w:val="0"/>
          <w:numId w:val="10"/>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Dados de Segurança e Ordem Pública:</w:t>
      </w:r>
      <w:r w:rsidR="00B04395" w:rsidRPr="00417AA5">
        <w:rPr>
          <w:rFonts w:ascii="Times New Roman" w:eastAsia="Calibri" w:hAnsi="Times New Roman" w:cs="Times New Roman"/>
          <w:kern w:val="0"/>
          <w14:ligatures w14:val="none"/>
        </w:rPr>
        <w:t xml:space="preserve"> </w:t>
      </w:r>
      <w:r w:rsidRPr="00417AA5">
        <w:rPr>
          <w:rFonts w:ascii="Times New Roman" w:eastAsia="Calibri" w:hAnsi="Times New Roman" w:cs="Times New Roman"/>
          <w:kern w:val="0"/>
          <w14:ligatures w14:val="none"/>
        </w:rPr>
        <w:t>Informação produzida por forças de segurança, vigilância e prote</w:t>
      </w:r>
      <w:r w:rsidR="00856BA1" w:rsidRPr="00417AA5">
        <w:rPr>
          <w:rFonts w:ascii="Times New Roman" w:eastAsia="Calibri" w:hAnsi="Times New Roman" w:cs="Times New Roman"/>
          <w:kern w:val="0"/>
          <w14:ligatures w14:val="none"/>
        </w:rPr>
        <w:t>c</w:t>
      </w:r>
      <w:r w:rsidRPr="00417AA5">
        <w:rPr>
          <w:rFonts w:ascii="Times New Roman" w:eastAsia="Calibri" w:hAnsi="Times New Roman" w:cs="Times New Roman"/>
          <w:kern w:val="0"/>
          <w14:ligatures w14:val="none"/>
        </w:rPr>
        <w:t xml:space="preserve">ção civil, incluindo operações policiais, controlo de </w:t>
      </w:r>
      <w:r w:rsidRPr="00417AA5">
        <w:rPr>
          <w:rFonts w:ascii="Times New Roman" w:eastAsia="Calibri" w:hAnsi="Times New Roman" w:cs="Times New Roman"/>
          <w:kern w:val="0"/>
          <w14:ligatures w14:val="none"/>
        </w:rPr>
        <w:lastRenderedPageBreak/>
        <w:t>fronteiras, gestão de emergências, ocorrências de segurança, riscos públicos e sistemas de alerta e prevenção de ameaças (com áreas classificadas protegidas).</w:t>
      </w:r>
    </w:p>
    <w:p w14:paraId="6081EE82" w14:textId="21AFD8E3" w:rsidR="00366AF7" w:rsidRPr="00417AA5" w:rsidRDefault="00366AF7" w:rsidP="00D805F7">
      <w:pPr>
        <w:pStyle w:val="ListParagraph"/>
        <w:numPr>
          <w:ilvl w:val="0"/>
          <w:numId w:val="10"/>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Dados de Finanças Públicas e Fiscalidade:</w:t>
      </w:r>
      <w:r w:rsidR="00856BA1" w:rsidRPr="00417AA5">
        <w:rPr>
          <w:rFonts w:ascii="Times New Roman" w:eastAsia="Calibri" w:hAnsi="Times New Roman" w:cs="Times New Roman"/>
          <w:kern w:val="0"/>
          <w14:ligatures w14:val="none"/>
        </w:rPr>
        <w:t xml:space="preserve"> </w:t>
      </w:r>
      <w:r w:rsidRPr="00417AA5">
        <w:rPr>
          <w:rFonts w:ascii="Times New Roman" w:eastAsia="Calibri" w:hAnsi="Times New Roman" w:cs="Times New Roman"/>
          <w:kern w:val="0"/>
          <w14:ligatures w14:val="none"/>
        </w:rPr>
        <w:t>Orçamentos, execução orçamental, dados de contratos públicos, despesas do Estado, receitas fiscais, registos aduaneiros, auditorias públicas, endividamento nacional e mecanismos de gestão financeira do sector público.</w:t>
      </w:r>
    </w:p>
    <w:p w14:paraId="798CC5E2" w14:textId="073ECFB3" w:rsidR="00366AF7" w:rsidRPr="00417AA5" w:rsidRDefault="00366AF7" w:rsidP="00D805F7">
      <w:pPr>
        <w:pStyle w:val="ListParagraph"/>
        <w:numPr>
          <w:ilvl w:val="0"/>
          <w:numId w:val="10"/>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Dados de </w:t>
      </w:r>
      <w:r w:rsidR="00561EAC" w:rsidRPr="00417AA5">
        <w:rPr>
          <w:rFonts w:ascii="Times New Roman" w:eastAsia="Calibri" w:hAnsi="Times New Roman" w:cs="Times New Roman"/>
          <w:kern w:val="0"/>
          <w14:ligatures w14:val="none"/>
        </w:rPr>
        <w:t>Governação</w:t>
      </w:r>
      <w:r w:rsidRPr="00417AA5">
        <w:rPr>
          <w:rFonts w:ascii="Times New Roman" w:eastAsia="Calibri" w:hAnsi="Times New Roman" w:cs="Times New Roman"/>
          <w:kern w:val="0"/>
          <w14:ligatures w14:val="none"/>
        </w:rPr>
        <w:t xml:space="preserve"> e Administração Estatal:</w:t>
      </w:r>
      <w:r w:rsidR="00856BA1" w:rsidRPr="00417AA5">
        <w:rPr>
          <w:rFonts w:ascii="Times New Roman" w:eastAsia="Calibri" w:hAnsi="Times New Roman" w:cs="Times New Roman"/>
          <w:kern w:val="0"/>
          <w14:ligatures w14:val="none"/>
        </w:rPr>
        <w:t xml:space="preserve"> </w:t>
      </w:r>
      <w:r w:rsidRPr="00417AA5">
        <w:rPr>
          <w:rFonts w:ascii="Times New Roman" w:eastAsia="Calibri" w:hAnsi="Times New Roman" w:cs="Times New Roman"/>
          <w:kern w:val="0"/>
          <w14:ligatures w14:val="none"/>
        </w:rPr>
        <w:t>Registos administrativos de ministérios</w:t>
      </w:r>
      <w:r w:rsidR="00856BA1" w:rsidRPr="00417AA5">
        <w:rPr>
          <w:rFonts w:ascii="Times New Roman" w:eastAsia="Calibri" w:hAnsi="Times New Roman" w:cs="Times New Roman"/>
          <w:kern w:val="0"/>
          <w14:ligatures w14:val="none"/>
        </w:rPr>
        <w:t xml:space="preserve"> e demais instituições e empresas públicas</w:t>
      </w:r>
      <w:r w:rsidRPr="00417AA5">
        <w:rPr>
          <w:rFonts w:ascii="Times New Roman" w:eastAsia="Calibri" w:hAnsi="Times New Roman" w:cs="Times New Roman"/>
          <w:kern w:val="0"/>
          <w14:ligatures w14:val="none"/>
        </w:rPr>
        <w:t xml:space="preserve">, programas governamentais, serviços públicos, dados de pessoal e recursos humanos do Estado, indicadores de desempenho institucional, processos de </w:t>
      </w:r>
      <w:r w:rsidR="00641D02" w:rsidRPr="00417AA5">
        <w:rPr>
          <w:rFonts w:ascii="Times New Roman" w:eastAsia="Calibri" w:hAnsi="Times New Roman" w:cs="Times New Roman"/>
          <w:kern w:val="0"/>
          <w14:ligatures w14:val="none"/>
        </w:rPr>
        <w:t>aprovisionamento</w:t>
      </w:r>
      <w:r w:rsidRPr="00417AA5">
        <w:rPr>
          <w:rFonts w:ascii="Times New Roman" w:eastAsia="Calibri" w:hAnsi="Times New Roman" w:cs="Times New Roman"/>
          <w:kern w:val="0"/>
          <w14:ligatures w14:val="none"/>
        </w:rPr>
        <w:t xml:space="preserve"> e relatórios de gestão pública.</w:t>
      </w:r>
    </w:p>
    <w:p w14:paraId="3545E834" w14:textId="79A3939C" w:rsidR="00366AF7" w:rsidRPr="00417AA5" w:rsidRDefault="00366AF7" w:rsidP="00D805F7">
      <w:pPr>
        <w:pStyle w:val="ListParagraph"/>
        <w:numPr>
          <w:ilvl w:val="0"/>
          <w:numId w:val="10"/>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Dados de Ambiente de Negócios e Regulação Económica:</w:t>
      </w:r>
      <w:r w:rsidR="00641D02" w:rsidRPr="00417AA5">
        <w:rPr>
          <w:rFonts w:ascii="Times New Roman" w:eastAsia="Calibri" w:hAnsi="Times New Roman" w:cs="Times New Roman"/>
          <w:kern w:val="0"/>
          <w14:ligatures w14:val="none"/>
        </w:rPr>
        <w:t xml:space="preserve"> </w:t>
      </w:r>
      <w:r w:rsidRPr="00417AA5">
        <w:rPr>
          <w:rFonts w:ascii="Times New Roman" w:eastAsia="Calibri" w:hAnsi="Times New Roman" w:cs="Times New Roman"/>
          <w:kern w:val="0"/>
          <w14:ligatures w14:val="none"/>
        </w:rPr>
        <w:t>Registos de empresas, licenciamento comercial, informação sobre mercados regulados (energia, telecomunicações, transportes, água), conformidade empresarial, supervisão regulatória, concorrência, certificações e auditorias económicas.</w:t>
      </w:r>
    </w:p>
    <w:p w14:paraId="113B6605" w14:textId="08C27D78" w:rsidR="00366AF7" w:rsidRPr="00417AA5" w:rsidRDefault="00366AF7" w:rsidP="00D805F7">
      <w:pPr>
        <w:pStyle w:val="ListParagraph"/>
        <w:numPr>
          <w:ilvl w:val="0"/>
          <w:numId w:val="10"/>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Dados de Telecomunicações e Infraestruturas Digitais:</w:t>
      </w:r>
      <w:r w:rsidR="00641D02" w:rsidRPr="00417AA5">
        <w:rPr>
          <w:rFonts w:ascii="Times New Roman" w:eastAsia="Calibri" w:hAnsi="Times New Roman" w:cs="Times New Roman"/>
          <w:kern w:val="0"/>
          <w14:ligatures w14:val="none"/>
        </w:rPr>
        <w:t xml:space="preserve"> </w:t>
      </w:r>
      <w:r w:rsidRPr="00417AA5">
        <w:rPr>
          <w:rFonts w:ascii="Times New Roman" w:eastAsia="Calibri" w:hAnsi="Times New Roman" w:cs="Times New Roman"/>
          <w:kern w:val="0"/>
          <w14:ligatures w14:val="none"/>
        </w:rPr>
        <w:t xml:space="preserve">Dados de tráfego e conectividade, registos de espectro e infraestrutura digital, informação sobre centros de dados, serviços </w:t>
      </w:r>
      <w:r w:rsidR="007A3712" w:rsidRPr="00417AA5">
        <w:rPr>
          <w:rFonts w:ascii="Times New Roman" w:eastAsia="Calibri" w:hAnsi="Times New Roman" w:cs="Times New Roman"/>
          <w:kern w:val="0"/>
          <w14:ligatures w14:val="none"/>
        </w:rPr>
        <w:t>de computação em nuvem</w:t>
      </w:r>
      <w:r w:rsidRPr="00417AA5">
        <w:rPr>
          <w:rFonts w:ascii="Times New Roman" w:eastAsia="Calibri" w:hAnsi="Times New Roman" w:cs="Times New Roman"/>
          <w:kern w:val="0"/>
          <w14:ligatures w14:val="none"/>
        </w:rPr>
        <w:t xml:space="preserve">, indicadores de cobertura e qualidade de serviço, sistemas de certificação digital e </w:t>
      </w:r>
      <w:r w:rsidR="003B14DE" w:rsidRPr="00417AA5">
        <w:rPr>
          <w:rFonts w:ascii="Times New Roman" w:eastAsia="Calibri" w:hAnsi="Times New Roman" w:cs="Times New Roman"/>
          <w:kern w:val="0"/>
          <w14:ligatures w14:val="none"/>
        </w:rPr>
        <w:t>infraestruturas críticas</w:t>
      </w:r>
      <w:r w:rsidRPr="00417AA5">
        <w:rPr>
          <w:rFonts w:ascii="Times New Roman" w:eastAsia="Calibri" w:hAnsi="Times New Roman" w:cs="Times New Roman"/>
          <w:kern w:val="0"/>
          <w14:ligatures w14:val="none"/>
        </w:rPr>
        <w:t>.</w:t>
      </w:r>
    </w:p>
    <w:p w14:paraId="4C4F82A3" w14:textId="3AFC6329" w:rsidR="00366AF7" w:rsidRPr="00417AA5" w:rsidRDefault="00366AF7" w:rsidP="00D805F7">
      <w:pPr>
        <w:pStyle w:val="ListParagraph"/>
        <w:numPr>
          <w:ilvl w:val="0"/>
          <w:numId w:val="10"/>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Dados de Recursos Naturais e Minas:</w:t>
      </w:r>
      <w:r w:rsidR="003B14DE" w:rsidRPr="00417AA5">
        <w:rPr>
          <w:rFonts w:ascii="Times New Roman" w:eastAsia="Calibri" w:hAnsi="Times New Roman" w:cs="Times New Roman"/>
          <w:kern w:val="0"/>
          <w14:ligatures w14:val="none"/>
        </w:rPr>
        <w:t xml:space="preserve"> </w:t>
      </w:r>
      <w:r w:rsidRPr="00417AA5">
        <w:rPr>
          <w:rFonts w:ascii="Times New Roman" w:eastAsia="Calibri" w:hAnsi="Times New Roman" w:cs="Times New Roman"/>
          <w:kern w:val="0"/>
          <w14:ligatures w14:val="none"/>
        </w:rPr>
        <w:t>Informação geológica, concessões mineiras, licenças de exploração, produção extractiva, registos ambientais associados, impactos socioeconómicos e dados de monitorização de recursos minerais e hídricos.</w:t>
      </w:r>
    </w:p>
    <w:p w14:paraId="113AE8F0" w14:textId="6EADE7F7" w:rsidR="00366AF7" w:rsidRPr="00417AA5" w:rsidRDefault="00366AF7" w:rsidP="00D805F7">
      <w:pPr>
        <w:pStyle w:val="ListParagraph"/>
        <w:numPr>
          <w:ilvl w:val="0"/>
          <w:numId w:val="10"/>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Dados de Pescas e Recursos Marinhos:</w:t>
      </w:r>
      <w:r w:rsidR="003B14DE" w:rsidRPr="00417AA5">
        <w:rPr>
          <w:rFonts w:ascii="Times New Roman" w:eastAsia="Calibri" w:hAnsi="Times New Roman" w:cs="Times New Roman"/>
          <w:kern w:val="0"/>
          <w14:ligatures w14:val="none"/>
        </w:rPr>
        <w:t xml:space="preserve"> </w:t>
      </w:r>
      <w:r w:rsidRPr="00417AA5">
        <w:rPr>
          <w:rFonts w:ascii="Times New Roman" w:eastAsia="Calibri" w:hAnsi="Times New Roman" w:cs="Times New Roman"/>
          <w:kern w:val="0"/>
          <w14:ligatures w14:val="none"/>
        </w:rPr>
        <w:t>Registo de embarcações e licenças de pesca, volumes de captura, rotas marítimas, áreas de conservação, análises de biodiversidade marinha, fiscalização e dados sanitários associados à exportação de produtos pesqueiros.</w:t>
      </w:r>
    </w:p>
    <w:p w14:paraId="26AB9827" w14:textId="77777777" w:rsidR="00E73F18" w:rsidRPr="00417AA5" w:rsidRDefault="00366AF7" w:rsidP="00D805F7">
      <w:pPr>
        <w:pStyle w:val="ListParagraph"/>
        <w:numPr>
          <w:ilvl w:val="0"/>
          <w:numId w:val="10"/>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Dados de Protecção Social e Desenvolvimento Humano:</w:t>
      </w:r>
      <w:r w:rsidR="00E73F18" w:rsidRPr="00417AA5">
        <w:rPr>
          <w:rFonts w:ascii="Times New Roman" w:eastAsia="Calibri" w:hAnsi="Times New Roman" w:cs="Times New Roman"/>
          <w:kern w:val="0"/>
          <w14:ligatures w14:val="none"/>
        </w:rPr>
        <w:t xml:space="preserve"> </w:t>
      </w:r>
      <w:r w:rsidRPr="00417AA5">
        <w:rPr>
          <w:rFonts w:ascii="Times New Roman" w:eastAsia="Calibri" w:hAnsi="Times New Roman" w:cs="Times New Roman"/>
          <w:kern w:val="0"/>
          <w14:ligatures w14:val="none"/>
        </w:rPr>
        <w:t>Registos de beneficiários de programas sociais, dados de segurança social, subsídios, indicadores de pobreza, vulnerabilidade, apoio às famílias, inclusão económica, prote</w:t>
      </w:r>
      <w:r w:rsidR="00E73F18" w:rsidRPr="00417AA5">
        <w:rPr>
          <w:rFonts w:ascii="Times New Roman" w:eastAsia="Calibri" w:hAnsi="Times New Roman" w:cs="Times New Roman"/>
          <w:kern w:val="0"/>
          <w14:ligatures w14:val="none"/>
        </w:rPr>
        <w:t>c</w:t>
      </w:r>
      <w:r w:rsidRPr="00417AA5">
        <w:rPr>
          <w:rFonts w:ascii="Times New Roman" w:eastAsia="Calibri" w:hAnsi="Times New Roman" w:cs="Times New Roman"/>
          <w:kern w:val="0"/>
          <w14:ligatures w14:val="none"/>
        </w:rPr>
        <w:t>ção a grupos vulneráveis e programas comunitários.</w:t>
      </w:r>
    </w:p>
    <w:p w14:paraId="0DEF0DBA" w14:textId="024D6409" w:rsidR="00366AF7" w:rsidRPr="00417AA5" w:rsidRDefault="00366AF7" w:rsidP="00D805F7">
      <w:pPr>
        <w:pStyle w:val="ListParagraph"/>
        <w:numPr>
          <w:ilvl w:val="0"/>
          <w:numId w:val="10"/>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Dados de Habitação e Ordenamento Territorial:</w:t>
      </w:r>
      <w:r w:rsidR="00E73F18" w:rsidRPr="00417AA5">
        <w:rPr>
          <w:rFonts w:ascii="Times New Roman" w:eastAsia="Calibri" w:hAnsi="Times New Roman" w:cs="Times New Roman"/>
          <w:kern w:val="0"/>
          <w14:ligatures w14:val="none"/>
        </w:rPr>
        <w:t xml:space="preserve"> </w:t>
      </w:r>
      <w:r w:rsidRPr="00417AA5">
        <w:rPr>
          <w:rFonts w:ascii="Times New Roman" w:eastAsia="Calibri" w:hAnsi="Times New Roman" w:cs="Times New Roman"/>
          <w:kern w:val="0"/>
          <w14:ligatures w14:val="none"/>
        </w:rPr>
        <w:t xml:space="preserve">Cadastro predial, licenças de construção, mapas territoriais, planos distritais/provinciais, registos de </w:t>
      </w:r>
      <w:r w:rsidRPr="00417AA5">
        <w:rPr>
          <w:rFonts w:ascii="Times New Roman" w:eastAsia="Calibri" w:hAnsi="Times New Roman" w:cs="Times New Roman"/>
          <w:kern w:val="0"/>
          <w14:ligatures w14:val="none"/>
        </w:rPr>
        <w:lastRenderedPageBreak/>
        <w:t>infraestruturas públicas, ocupação do solo, zonas económicas especiais e dados sobre urbanização e habitação social.</w:t>
      </w:r>
    </w:p>
    <w:p w14:paraId="14A46B7A" w14:textId="56D66220" w:rsidR="00366AF7" w:rsidRPr="00417AA5" w:rsidRDefault="00366AF7" w:rsidP="00D805F7">
      <w:pPr>
        <w:pStyle w:val="ListParagraph"/>
        <w:numPr>
          <w:ilvl w:val="0"/>
          <w:numId w:val="10"/>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Dados de Comércio Exterior e Logística Internacional:</w:t>
      </w:r>
      <w:r w:rsidR="00114ACB" w:rsidRPr="00417AA5">
        <w:rPr>
          <w:rFonts w:ascii="Times New Roman" w:eastAsia="Calibri" w:hAnsi="Times New Roman" w:cs="Times New Roman"/>
          <w:kern w:val="0"/>
          <w14:ligatures w14:val="none"/>
        </w:rPr>
        <w:t xml:space="preserve"> </w:t>
      </w:r>
      <w:r w:rsidRPr="00417AA5">
        <w:rPr>
          <w:rFonts w:ascii="Times New Roman" w:eastAsia="Calibri" w:hAnsi="Times New Roman" w:cs="Times New Roman"/>
          <w:kern w:val="0"/>
          <w14:ligatures w14:val="none"/>
        </w:rPr>
        <w:t>Importações e exportações, estatísticas aduaneiras, registo de operadores logísticos, dados de portos, estradas e ferrovias, corredores de transporte, inspe</w:t>
      </w:r>
      <w:r w:rsidR="00114ACB" w:rsidRPr="00417AA5">
        <w:rPr>
          <w:rFonts w:ascii="Times New Roman" w:eastAsia="Calibri" w:hAnsi="Times New Roman" w:cs="Times New Roman"/>
          <w:kern w:val="0"/>
          <w14:ligatures w14:val="none"/>
        </w:rPr>
        <w:t>c</w:t>
      </w:r>
      <w:r w:rsidRPr="00417AA5">
        <w:rPr>
          <w:rFonts w:ascii="Times New Roman" w:eastAsia="Calibri" w:hAnsi="Times New Roman" w:cs="Times New Roman"/>
          <w:kern w:val="0"/>
          <w14:ligatures w14:val="none"/>
        </w:rPr>
        <w:t>ções e certificações de comércio internacional.</w:t>
      </w:r>
    </w:p>
    <w:p w14:paraId="32CB48AD" w14:textId="77777777" w:rsidR="009B4C7E" w:rsidRPr="00417AA5" w:rsidRDefault="009B4C7E" w:rsidP="008F6508">
      <w:pPr>
        <w:spacing w:after="120" w:line="360" w:lineRule="auto"/>
        <w:jc w:val="both"/>
        <w:rPr>
          <w:rFonts w:ascii="Times New Roman" w:eastAsia="Calibri" w:hAnsi="Times New Roman" w:cs="Times New Roman"/>
          <w:kern w:val="0"/>
          <w14:ligatures w14:val="none"/>
        </w:rPr>
      </w:pPr>
    </w:p>
    <w:p w14:paraId="3BAFE1BA" w14:textId="5D3D1517" w:rsidR="009B4C7E" w:rsidRPr="00417AA5" w:rsidRDefault="009B4C7E" w:rsidP="00D805F7">
      <w:pPr>
        <w:pStyle w:val="ListParagraph"/>
        <w:numPr>
          <w:ilvl w:val="1"/>
          <w:numId w:val="20"/>
        </w:numPr>
        <w:spacing w:after="120" w:line="360" w:lineRule="auto"/>
        <w:jc w:val="both"/>
        <w:rPr>
          <w:rFonts w:ascii="Times New Roman" w:eastAsia="Calibri" w:hAnsi="Times New Roman" w:cs="Times New Roman"/>
          <w:b/>
          <w:bCs/>
          <w:kern w:val="0"/>
          <w14:ligatures w14:val="none"/>
        </w:rPr>
      </w:pPr>
      <w:r w:rsidRPr="00417AA5">
        <w:rPr>
          <w:rFonts w:ascii="Times New Roman" w:eastAsia="Calibri" w:hAnsi="Times New Roman" w:cs="Times New Roman"/>
          <w:b/>
          <w:bCs/>
          <w:kern w:val="0"/>
          <w14:ligatures w14:val="none"/>
        </w:rPr>
        <w:t>Grad</w:t>
      </w:r>
      <w:r w:rsidR="00B44479" w:rsidRPr="00417AA5">
        <w:rPr>
          <w:rFonts w:ascii="Times New Roman" w:eastAsia="Calibri" w:hAnsi="Times New Roman" w:cs="Times New Roman"/>
          <w:b/>
          <w:bCs/>
          <w:kern w:val="0"/>
          <w14:ligatures w14:val="none"/>
        </w:rPr>
        <w:t>aç</w:t>
      </w:r>
      <w:r w:rsidR="00114ACB" w:rsidRPr="00417AA5">
        <w:rPr>
          <w:rFonts w:ascii="Times New Roman" w:eastAsia="Calibri" w:hAnsi="Times New Roman" w:cs="Times New Roman"/>
          <w:b/>
          <w:bCs/>
          <w:kern w:val="0"/>
          <w14:ligatures w14:val="none"/>
        </w:rPr>
        <w:t>ão</w:t>
      </w:r>
      <w:r w:rsidRPr="00417AA5">
        <w:rPr>
          <w:rFonts w:ascii="Times New Roman" w:eastAsia="Calibri" w:hAnsi="Times New Roman" w:cs="Times New Roman"/>
          <w:b/>
          <w:bCs/>
          <w:kern w:val="0"/>
          <w14:ligatures w14:val="none"/>
        </w:rPr>
        <w:t xml:space="preserve"> de Sensibilidade e Níveis de </w:t>
      </w:r>
      <w:r w:rsidR="00EE53A1" w:rsidRPr="00417AA5">
        <w:rPr>
          <w:rFonts w:ascii="Times New Roman" w:eastAsia="Calibri" w:hAnsi="Times New Roman" w:cs="Times New Roman"/>
          <w:b/>
          <w:bCs/>
          <w:kern w:val="0"/>
          <w14:ligatures w14:val="none"/>
        </w:rPr>
        <w:t>Protecção</w:t>
      </w:r>
      <w:r w:rsidRPr="00417AA5">
        <w:rPr>
          <w:rFonts w:ascii="Times New Roman" w:eastAsia="Calibri" w:hAnsi="Times New Roman" w:cs="Times New Roman"/>
          <w:b/>
          <w:bCs/>
          <w:kern w:val="0"/>
          <w14:ligatures w14:val="none"/>
        </w:rPr>
        <w:t xml:space="preserve"> dos Dados</w:t>
      </w:r>
    </w:p>
    <w:p w14:paraId="65735DFB" w14:textId="0F1A9717" w:rsidR="009B4C7E" w:rsidRPr="00417AA5" w:rsidRDefault="004976BF" w:rsidP="008F6508">
      <w:pPr>
        <w:spacing w:after="120" w:line="36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w:t>
      </w:r>
      <w:r w:rsidR="00FB6CC6" w:rsidRPr="00417AA5">
        <w:rPr>
          <w:rFonts w:ascii="Times New Roman" w:eastAsia="Calibri" w:hAnsi="Times New Roman" w:cs="Times New Roman"/>
          <w:kern w:val="0"/>
          <w14:ligatures w14:val="none"/>
        </w:rPr>
        <w:t xml:space="preserve"> presente PE</w:t>
      </w:r>
      <w:r>
        <w:rPr>
          <w:rFonts w:ascii="Times New Roman" w:eastAsia="Calibri" w:hAnsi="Times New Roman" w:cs="Times New Roman"/>
          <w:kern w:val="0"/>
          <w14:ligatures w14:val="none"/>
        </w:rPr>
        <w:t>N</w:t>
      </w:r>
      <w:r w:rsidR="00FB6CC6" w:rsidRPr="00417AA5">
        <w:rPr>
          <w:rFonts w:ascii="Times New Roman" w:eastAsia="Calibri" w:hAnsi="Times New Roman" w:cs="Times New Roman"/>
          <w:kern w:val="0"/>
          <w14:ligatures w14:val="none"/>
        </w:rPr>
        <w:t xml:space="preserve">GD </w:t>
      </w:r>
      <w:r w:rsidR="00A30678" w:rsidRPr="00417AA5">
        <w:rPr>
          <w:rFonts w:ascii="Times New Roman" w:eastAsia="Calibri" w:hAnsi="Times New Roman" w:cs="Times New Roman"/>
          <w:kern w:val="0"/>
          <w14:ligatures w14:val="none"/>
        </w:rPr>
        <w:t>est</w:t>
      </w:r>
      <w:r w:rsidR="008F4518" w:rsidRPr="00417AA5">
        <w:rPr>
          <w:rFonts w:ascii="Times New Roman" w:eastAsia="Calibri" w:hAnsi="Times New Roman" w:cs="Times New Roman"/>
          <w:kern w:val="0"/>
          <w14:ligatures w14:val="none"/>
        </w:rPr>
        <w:t>á</w:t>
      </w:r>
      <w:r w:rsidR="00A30678" w:rsidRPr="00417AA5">
        <w:rPr>
          <w:rFonts w:ascii="Times New Roman" w:eastAsia="Calibri" w:hAnsi="Times New Roman" w:cs="Times New Roman"/>
          <w:kern w:val="0"/>
          <w14:ligatures w14:val="none"/>
        </w:rPr>
        <w:t xml:space="preserve"> orientada na seguinte</w:t>
      </w:r>
      <w:r w:rsidR="009B4C7E" w:rsidRPr="00417AA5">
        <w:rPr>
          <w:rFonts w:ascii="Times New Roman" w:eastAsia="Calibri" w:hAnsi="Times New Roman" w:cs="Times New Roman"/>
          <w:kern w:val="0"/>
          <w14:ligatures w14:val="none"/>
        </w:rPr>
        <w:t xml:space="preserve"> classificação de sensibilidade </w:t>
      </w:r>
      <w:r w:rsidR="00A30678" w:rsidRPr="00417AA5">
        <w:rPr>
          <w:rFonts w:ascii="Times New Roman" w:eastAsia="Calibri" w:hAnsi="Times New Roman" w:cs="Times New Roman"/>
          <w:kern w:val="0"/>
          <w14:ligatures w14:val="none"/>
        </w:rPr>
        <w:t>em</w:t>
      </w:r>
      <w:r w:rsidR="009B4C7E" w:rsidRPr="00417AA5">
        <w:rPr>
          <w:rFonts w:ascii="Times New Roman" w:eastAsia="Calibri" w:hAnsi="Times New Roman" w:cs="Times New Roman"/>
          <w:kern w:val="0"/>
          <w14:ligatures w14:val="none"/>
        </w:rPr>
        <w:t xml:space="preserve"> </w:t>
      </w:r>
      <w:r w:rsidR="003C6559" w:rsidRPr="00417AA5">
        <w:rPr>
          <w:rFonts w:ascii="Times New Roman" w:eastAsia="Calibri" w:hAnsi="Times New Roman" w:cs="Times New Roman"/>
          <w:kern w:val="0"/>
          <w14:ligatures w14:val="none"/>
        </w:rPr>
        <w:t>cinco</w:t>
      </w:r>
      <w:r w:rsidR="009B4C7E" w:rsidRPr="00417AA5">
        <w:rPr>
          <w:rFonts w:ascii="Times New Roman" w:eastAsia="Calibri" w:hAnsi="Times New Roman" w:cs="Times New Roman"/>
          <w:kern w:val="0"/>
          <w14:ligatures w14:val="none"/>
        </w:rPr>
        <w:t xml:space="preserve"> níveis, </w:t>
      </w:r>
      <w:r w:rsidR="00A30678" w:rsidRPr="00417AA5">
        <w:rPr>
          <w:rFonts w:ascii="Times New Roman" w:eastAsia="Calibri" w:hAnsi="Times New Roman" w:cs="Times New Roman"/>
          <w:kern w:val="0"/>
          <w14:ligatures w14:val="none"/>
        </w:rPr>
        <w:t>recomendada</w:t>
      </w:r>
      <w:r w:rsidR="009B4C7E" w:rsidRPr="00417AA5">
        <w:rPr>
          <w:rFonts w:ascii="Times New Roman" w:eastAsia="Calibri" w:hAnsi="Times New Roman" w:cs="Times New Roman"/>
          <w:kern w:val="0"/>
          <w14:ligatures w14:val="none"/>
        </w:rPr>
        <w:t xml:space="preserve"> em todo o tratamento de dados estaduais e paraestatais </w:t>
      </w:r>
      <w:r w:rsidR="00E4567A" w:rsidRPr="00417AA5">
        <w:rPr>
          <w:rFonts w:ascii="Times New Roman" w:eastAsia="Calibri" w:hAnsi="Times New Roman" w:cs="Times New Roman"/>
          <w:kern w:val="0"/>
          <w14:ligatures w14:val="none"/>
        </w:rPr>
        <w:t>para os devidos efeitos</w:t>
      </w:r>
      <w:r w:rsidR="009B4C7E" w:rsidRPr="00417AA5">
        <w:rPr>
          <w:rFonts w:ascii="Times New Roman" w:eastAsia="Calibri" w:hAnsi="Times New Roman" w:cs="Times New Roman"/>
          <w:kern w:val="0"/>
          <w14:ligatures w14:val="none"/>
        </w:rPr>
        <w:t>:</w:t>
      </w:r>
    </w:p>
    <w:p w14:paraId="15E955FB" w14:textId="77777777" w:rsidR="009B4C7E" w:rsidRPr="00417AA5" w:rsidRDefault="009B4C7E" w:rsidP="00D805F7">
      <w:pPr>
        <w:pStyle w:val="ListParagraph"/>
        <w:numPr>
          <w:ilvl w:val="0"/>
          <w:numId w:val="11"/>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Dados Públicos: Sem risco de confidencialidade; explicitamente destinada à disseminação ou reutilização aberta, sujeita apenas a restrições de integridade e uso legal.</w:t>
      </w:r>
    </w:p>
    <w:p w14:paraId="339431F6" w14:textId="45D8D1AD" w:rsidR="009B4C7E" w:rsidRPr="00417AA5" w:rsidRDefault="009B4C7E" w:rsidP="00D805F7">
      <w:pPr>
        <w:pStyle w:val="ListParagraph"/>
        <w:numPr>
          <w:ilvl w:val="0"/>
          <w:numId w:val="11"/>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Dados Restritos: A divulgação prejudicaria interesses específicos (organizacionais, se</w:t>
      </w:r>
      <w:r w:rsidR="00571DE4" w:rsidRPr="00417AA5">
        <w:rPr>
          <w:rFonts w:ascii="Times New Roman" w:eastAsia="Calibri" w:hAnsi="Times New Roman" w:cs="Times New Roman"/>
          <w:kern w:val="0"/>
          <w14:ligatures w14:val="none"/>
        </w:rPr>
        <w:t>c</w:t>
      </w:r>
      <w:r w:rsidRPr="00417AA5">
        <w:rPr>
          <w:rFonts w:ascii="Times New Roman" w:eastAsia="Calibri" w:hAnsi="Times New Roman" w:cs="Times New Roman"/>
          <w:kern w:val="0"/>
          <w14:ligatures w14:val="none"/>
        </w:rPr>
        <w:t>toriais); O acesso é limitado a funções/processos autorizados, exigindo registos de auditoria.</w:t>
      </w:r>
    </w:p>
    <w:p w14:paraId="574D718C" w14:textId="384839A9" w:rsidR="009B4C7E" w:rsidRPr="00417AA5" w:rsidRDefault="009B4C7E" w:rsidP="00D805F7">
      <w:pPr>
        <w:pStyle w:val="ListParagraph"/>
        <w:numPr>
          <w:ilvl w:val="0"/>
          <w:numId w:val="11"/>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Dados Confidenciais: A divulgação causaria prejuízo material aos interesses do Estado, direitos individuais, segurança pública ou integridade económica. Requer controlos elevados (encriptação, registo, acesso rigoroso e prá</w:t>
      </w:r>
      <w:r w:rsidR="00571DE4" w:rsidRPr="00417AA5">
        <w:rPr>
          <w:rFonts w:ascii="Times New Roman" w:eastAsia="Calibri" w:hAnsi="Times New Roman" w:cs="Times New Roman"/>
          <w:kern w:val="0"/>
          <w14:ligatures w14:val="none"/>
        </w:rPr>
        <w:t>tic</w:t>
      </w:r>
      <w:r w:rsidRPr="00417AA5">
        <w:rPr>
          <w:rFonts w:ascii="Times New Roman" w:eastAsia="Calibri" w:hAnsi="Times New Roman" w:cs="Times New Roman"/>
          <w:kern w:val="0"/>
          <w14:ligatures w14:val="none"/>
        </w:rPr>
        <w:t>as de retenção e eliminação).</w:t>
      </w:r>
    </w:p>
    <w:p w14:paraId="5729F028" w14:textId="0DFD96C5" w:rsidR="003C6559" w:rsidRPr="00417AA5" w:rsidRDefault="003C6559" w:rsidP="00D805F7">
      <w:pPr>
        <w:pStyle w:val="ListParagraph"/>
        <w:numPr>
          <w:ilvl w:val="0"/>
          <w:numId w:val="11"/>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Dados Sensíveis: </w:t>
      </w:r>
      <w:r w:rsidR="0018249C" w:rsidRPr="00417AA5">
        <w:rPr>
          <w:rFonts w:ascii="Times New Roman" w:eastAsia="Calibri" w:hAnsi="Times New Roman" w:cs="Times New Roman"/>
          <w:kern w:val="0"/>
          <w14:ligatures w14:val="none"/>
        </w:rPr>
        <w:t>dado pessoal sobre origem racial ou étnica, ascendência, convicção religiosa, opinião política, filiação a sindicato ou a organização de carácter religioso, filosófico ou político, dado referente à saúde ou à vida sexual, dado genético ou biométrico, situação económica ou condição social do titular dos dados.</w:t>
      </w:r>
    </w:p>
    <w:p w14:paraId="5109F721" w14:textId="0CCBA87C" w:rsidR="009B4C7E" w:rsidRPr="00417AA5" w:rsidRDefault="009B4C7E" w:rsidP="00D805F7">
      <w:pPr>
        <w:pStyle w:val="ListParagraph"/>
        <w:numPr>
          <w:ilvl w:val="0"/>
          <w:numId w:val="11"/>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Dados Secretos/Classificados: Informação de segurança nacional, soberana ou crí</w:t>
      </w:r>
      <w:r w:rsidR="00571DE4" w:rsidRPr="00417AA5">
        <w:rPr>
          <w:rFonts w:ascii="Times New Roman" w:eastAsia="Calibri" w:hAnsi="Times New Roman" w:cs="Times New Roman"/>
          <w:kern w:val="0"/>
          <w14:ligatures w14:val="none"/>
        </w:rPr>
        <w:t>tic</w:t>
      </w:r>
      <w:r w:rsidRPr="00417AA5">
        <w:rPr>
          <w:rFonts w:ascii="Times New Roman" w:eastAsia="Calibri" w:hAnsi="Times New Roman" w:cs="Times New Roman"/>
          <w:kern w:val="0"/>
          <w14:ligatures w14:val="none"/>
        </w:rPr>
        <w:t>a para a vida cuja divulgação causaria danos irreparáveis. Sujeito aos mais altos controlos legais e técnicos, incluindo compartimenta</w:t>
      </w:r>
      <w:r w:rsidR="009A2647" w:rsidRPr="00417AA5">
        <w:rPr>
          <w:rFonts w:ascii="Times New Roman" w:eastAsia="Calibri" w:hAnsi="Times New Roman" w:cs="Times New Roman"/>
          <w:kern w:val="0"/>
          <w14:ligatures w14:val="none"/>
        </w:rPr>
        <w:t>l</w:t>
      </w:r>
      <w:r w:rsidRPr="00417AA5">
        <w:rPr>
          <w:rFonts w:ascii="Times New Roman" w:eastAsia="Calibri" w:hAnsi="Times New Roman" w:cs="Times New Roman"/>
          <w:kern w:val="0"/>
          <w14:ligatures w14:val="none"/>
        </w:rPr>
        <w:t>ização, redação, notificação obrigatória e regimes de penalização.</w:t>
      </w:r>
    </w:p>
    <w:p w14:paraId="065A7CB7" w14:textId="3D33CD73"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lastRenderedPageBreak/>
        <w:t xml:space="preserve">Todos os dados pessoais devem receber </w:t>
      </w:r>
      <w:r w:rsidR="00EE53A1" w:rsidRPr="00417AA5">
        <w:rPr>
          <w:rFonts w:ascii="Times New Roman" w:eastAsia="Calibri" w:hAnsi="Times New Roman" w:cs="Times New Roman"/>
          <w:kern w:val="0"/>
          <w14:ligatures w14:val="none"/>
        </w:rPr>
        <w:t>protecção</w:t>
      </w:r>
      <w:r w:rsidRPr="00417AA5">
        <w:rPr>
          <w:rFonts w:ascii="Times New Roman" w:eastAsia="Calibri" w:hAnsi="Times New Roman" w:cs="Times New Roman"/>
          <w:kern w:val="0"/>
          <w14:ligatures w14:val="none"/>
        </w:rPr>
        <w:t xml:space="preserve"> adequada contra acessos não autorizados, perda ou uso indevido, escalada pela sua classificação e de acordo com as disposições de </w:t>
      </w:r>
      <w:r w:rsidR="00EE53A1" w:rsidRPr="00417AA5">
        <w:rPr>
          <w:rFonts w:ascii="Times New Roman" w:eastAsia="Calibri" w:hAnsi="Times New Roman" w:cs="Times New Roman"/>
          <w:kern w:val="0"/>
          <w14:ligatures w14:val="none"/>
        </w:rPr>
        <w:t>Protecção</w:t>
      </w:r>
      <w:r w:rsidRPr="00417AA5">
        <w:rPr>
          <w:rFonts w:ascii="Times New Roman" w:eastAsia="Calibri" w:hAnsi="Times New Roman" w:cs="Times New Roman"/>
          <w:kern w:val="0"/>
          <w14:ligatures w14:val="none"/>
        </w:rPr>
        <w:t xml:space="preserve"> de Dados em vigor em Moçambique.</w:t>
      </w:r>
    </w:p>
    <w:p w14:paraId="586F3625" w14:textId="7C0B4C9F" w:rsidR="009B4C7E" w:rsidRPr="00417AA5" w:rsidRDefault="00F36820"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Os </w:t>
      </w:r>
      <w:r w:rsidR="009B4C7E" w:rsidRPr="00417AA5">
        <w:rPr>
          <w:rFonts w:ascii="Times New Roman" w:eastAsia="Calibri" w:hAnsi="Times New Roman" w:cs="Times New Roman"/>
          <w:kern w:val="0"/>
          <w14:ligatures w14:val="none"/>
        </w:rPr>
        <w:t>Dados sensíveis estão sujeitos a prote</w:t>
      </w:r>
      <w:r w:rsidRPr="00417AA5">
        <w:rPr>
          <w:rFonts w:ascii="Times New Roman" w:eastAsia="Calibri" w:hAnsi="Times New Roman" w:cs="Times New Roman"/>
          <w:kern w:val="0"/>
          <w14:ligatures w14:val="none"/>
        </w:rPr>
        <w:t>c</w:t>
      </w:r>
      <w:r w:rsidR="009B4C7E" w:rsidRPr="00417AA5">
        <w:rPr>
          <w:rFonts w:ascii="Times New Roman" w:eastAsia="Calibri" w:hAnsi="Times New Roman" w:cs="Times New Roman"/>
          <w:kern w:val="0"/>
          <w14:ligatures w14:val="none"/>
        </w:rPr>
        <w:t>ções legais adicionais, incluindo consentimento mais rigoroso, notificação de viol</w:t>
      </w:r>
      <w:r w:rsidR="00B44479" w:rsidRPr="00417AA5">
        <w:rPr>
          <w:rFonts w:ascii="Times New Roman" w:eastAsia="Calibri" w:hAnsi="Times New Roman" w:cs="Times New Roman"/>
          <w:kern w:val="0"/>
          <w14:ligatures w14:val="none"/>
        </w:rPr>
        <w:t>ações</w:t>
      </w:r>
      <w:r w:rsidR="009B4C7E" w:rsidRPr="00417AA5">
        <w:rPr>
          <w:rFonts w:ascii="Times New Roman" w:eastAsia="Calibri" w:hAnsi="Times New Roman" w:cs="Times New Roman"/>
          <w:kern w:val="0"/>
          <w14:ligatures w14:val="none"/>
        </w:rPr>
        <w:t>, reporte regulatório e auditoria.</w:t>
      </w:r>
    </w:p>
    <w:p w14:paraId="3D7D1617" w14:textId="46FC9E70"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A orientação </w:t>
      </w:r>
      <w:r w:rsidR="00F846FE" w:rsidRPr="00417AA5">
        <w:rPr>
          <w:rFonts w:ascii="Times New Roman" w:eastAsia="Calibri" w:hAnsi="Times New Roman" w:cs="Times New Roman"/>
          <w:kern w:val="0"/>
          <w14:ligatures w14:val="none"/>
        </w:rPr>
        <w:t>sector</w:t>
      </w:r>
      <w:r w:rsidRPr="00417AA5">
        <w:rPr>
          <w:rFonts w:ascii="Times New Roman" w:eastAsia="Calibri" w:hAnsi="Times New Roman" w:cs="Times New Roman"/>
          <w:kern w:val="0"/>
          <w14:ligatures w14:val="none"/>
        </w:rPr>
        <w:t>ial pode exigir controlos adicionais, adaptados aos riscos em evolução e às boas prá</w:t>
      </w:r>
      <w:r w:rsidR="00571DE4" w:rsidRPr="00417AA5">
        <w:rPr>
          <w:rFonts w:ascii="Times New Roman" w:eastAsia="Calibri" w:hAnsi="Times New Roman" w:cs="Times New Roman"/>
          <w:kern w:val="0"/>
          <w14:ligatures w14:val="none"/>
        </w:rPr>
        <w:t>tic</w:t>
      </w:r>
      <w:r w:rsidRPr="00417AA5">
        <w:rPr>
          <w:rFonts w:ascii="Times New Roman" w:eastAsia="Calibri" w:hAnsi="Times New Roman" w:cs="Times New Roman"/>
          <w:kern w:val="0"/>
          <w14:ligatures w14:val="none"/>
        </w:rPr>
        <w:t>as internacionais.</w:t>
      </w:r>
    </w:p>
    <w:p w14:paraId="53F3F020" w14:textId="77777777" w:rsidR="00497AE2" w:rsidRPr="00417AA5" w:rsidRDefault="00497AE2" w:rsidP="008F6508">
      <w:pPr>
        <w:spacing w:after="120" w:line="360" w:lineRule="auto"/>
        <w:jc w:val="both"/>
        <w:rPr>
          <w:rFonts w:ascii="Times New Roman" w:eastAsia="Calibri" w:hAnsi="Times New Roman" w:cs="Times New Roman"/>
          <w:kern w:val="0"/>
          <w14:ligatures w14:val="none"/>
        </w:rPr>
      </w:pPr>
    </w:p>
    <w:p w14:paraId="02C5325F" w14:textId="1FDE9FF9" w:rsidR="009B4C7E" w:rsidRPr="00C83450" w:rsidRDefault="00497AE2" w:rsidP="00D805F7">
      <w:pPr>
        <w:pStyle w:val="ListParagraph"/>
        <w:numPr>
          <w:ilvl w:val="1"/>
          <w:numId w:val="20"/>
        </w:numPr>
        <w:spacing w:after="120" w:line="360" w:lineRule="auto"/>
        <w:jc w:val="both"/>
        <w:rPr>
          <w:rFonts w:ascii="Times New Roman" w:eastAsia="Calibri" w:hAnsi="Times New Roman" w:cs="Times New Roman"/>
          <w:b/>
          <w:bCs/>
          <w:kern w:val="0"/>
          <w14:ligatures w14:val="none"/>
        </w:rPr>
      </w:pPr>
      <w:r w:rsidRPr="00C83450">
        <w:rPr>
          <w:rFonts w:ascii="Times New Roman" w:eastAsia="Calibri" w:hAnsi="Times New Roman" w:cs="Times New Roman"/>
          <w:b/>
          <w:bCs/>
          <w:kern w:val="0"/>
          <w14:ligatures w14:val="none"/>
        </w:rPr>
        <w:t>Encarregados</w:t>
      </w:r>
      <w:r w:rsidR="009B4C7E" w:rsidRPr="00C83450">
        <w:rPr>
          <w:rFonts w:ascii="Times New Roman" w:eastAsia="Calibri" w:hAnsi="Times New Roman" w:cs="Times New Roman"/>
          <w:b/>
          <w:bCs/>
          <w:kern w:val="0"/>
          <w14:ligatures w14:val="none"/>
        </w:rPr>
        <w:t xml:space="preserve"> de Dados</w:t>
      </w:r>
    </w:p>
    <w:p w14:paraId="622A1AF6" w14:textId="123BC906"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Cada ministério, </w:t>
      </w:r>
      <w:r w:rsidR="00FE274C" w:rsidRPr="00417AA5">
        <w:rPr>
          <w:rFonts w:ascii="Times New Roman" w:eastAsia="Calibri" w:hAnsi="Times New Roman" w:cs="Times New Roman"/>
          <w:kern w:val="0"/>
          <w14:ligatures w14:val="none"/>
        </w:rPr>
        <w:t xml:space="preserve">instituição pública, empresa </w:t>
      </w:r>
      <w:r w:rsidRPr="00417AA5">
        <w:rPr>
          <w:rFonts w:ascii="Times New Roman" w:eastAsia="Calibri" w:hAnsi="Times New Roman" w:cs="Times New Roman"/>
          <w:kern w:val="0"/>
          <w14:ligatures w14:val="none"/>
        </w:rPr>
        <w:t>pública</w:t>
      </w:r>
      <w:r w:rsidR="00103EE5" w:rsidRPr="00417AA5">
        <w:rPr>
          <w:rFonts w:ascii="Times New Roman" w:eastAsia="Calibri" w:hAnsi="Times New Roman" w:cs="Times New Roman"/>
          <w:kern w:val="0"/>
          <w14:ligatures w14:val="none"/>
        </w:rPr>
        <w:t>, entidade privada</w:t>
      </w:r>
      <w:r w:rsidRPr="00417AA5">
        <w:rPr>
          <w:rFonts w:ascii="Times New Roman" w:eastAsia="Calibri" w:hAnsi="Times New Roman" w:cs="Times New Roman"/>
          <w:kern w:val="0"/>
          <w14:ligatures w14:val="none"/>
        </w:rPr>
        <w:t xml:space="preserve"> e órgão parastatal deve nomear um </w:t>
      </w:r>
      <w:r w:rsidR="00497AE2" w:rsidRPr="00417AA5">
        <w:rPr>
          <w:rFonts w:ascii="Times New Roman" w:eastAsia="Calibri" w:hAnsi="Times New Roman" w:cs="Times New Roman"/>
          <w:kern w:val="0"/>
          <w14:ligatures w14:val="none"/>
        </w:rPr>
        <w:t xml:space="preserve">Encarregado </w:t>
      </w:r>
      <w:r w:rsidRPr="00417AA5">
        <w:rPr>
          <w:rFonts w:ascii="Times New Roman" w:eastAsia="Calibri" w:hAnsi="Times New Roman" w:cs="Times New Roman"/>
          <w:kern w:val="0"/>
          <w14:ligatures w14:val="none"/>
        </w:rPr>
        <w:t>de Dados institucional, por ordem executiva ou designação interna, como o principal elo técnico entre a instituição</w:t>
      </w:r>
      <w:r w:rsidR="00CE1B55" w:rsidRPr="00417AA5">
        <w:rPr>
          <w:rFonts w:ascii="Times New Roman" w:eastAsia="Calibri" w:hAnsi="Times New Roman" w:cs="Times New Roman"/>
          <w:kern w:val="0"/>
          <w14:ligatures w14:val="none"/>
        </w:rPr>
        <w:t xml:space="preserve"> ou os titulares de dados</w:t>
      </w:r>
      <w:r w:rsidRPr="00417AA5">
        <w:rPr>
          <w:rFonts w:ascii="Times New Roman" w:eastAsia="Calibri" w:hAnsi="Times New Roman" w:cs="Times New Roman"/>
          <w:kern w:val="0"/>
          <w14:ligatures w14:val="none"/>
        </w:rPr>
        <w:t xml:space="preserve"> e a Autoridade </w:t>
      </w:r>
      <w:r w:rsidR="002C6491">
        <w:rPr>
          <w:rFonts w:ascii="Times New Roman" w:eastAsia="Calibri" w:hAnsi="Times New Roman" w:cs="Times New Roman"/>
          <w:kern w:val="0"/>
          <w14:ligatures w14:val="none"/>
        </w:rPr>
        <w:t xml:space="preserve">Nacional </w:t>
      </w:r>
      <w:r w:rsidRPr="00417AA5">
        <w:rPr>
          <w:rFonts w:ascii="Times New Roman" w:eastAsia="Calibri" w:hAnsi="Times New Roman" w:cs="Times New Roman"/>
          <w:kern w:val="0"/>
          <w14:ligatures w14:val="none"/>
        </w:rPr>
        <w:t xml:space="preserve">de </w:t>
      </w:r>
      <w:r w:rsidR="00EE53A1" w:rsidRPr="00417AA5">
        <w:rPr>
          <w:rFonts w:ascii="Times New Roman" w:eastAsia="Calibri" w:hAnsi="Times New Roman" w:cs="Times New Roman"/>
          <w:kern w:val="0"/>
          <w14:ligatures w14:val="none"/>
        </w:rPr>
        <w:t>Protecção</w:t>
      </w:r>
      <w:r w:rsidRPr="00417AA5">
        <w:rPr>
          <w:rFonts w:ascii="Times New Roman" w:eastAsia="Calibri" w:hAnsi="Times New Roman" w:cs="Times New Roman"/>
          <w:kern w:val="0"/>
          <w14:ligatures w14:val="none"/>
        </w:rPr>
        <w:t xml:space="preserve"> de Dados</w:t>
      </w:r>
      <w:r w:rsidR="002C6491">
        <w:rPr>
          <w:rFonts w:ascii="Times New Roman" w:eastAsia="Calibri" w:hAnsi="Times New Roman" w:cs="Times New Roman"/>
          <w:kern w:val="0"/>
          <w14:ligatures w14:val="none"/>
        </w:rPr>
        <w:t xml:space="preserve"> Pessoais</w:t>
      </w:r>
      <w:r w:rsidRPr="00417AA5">
        <w:rPr>
          <w:rFonts w:ascii="Times New Roman" w:eastAsia="Calibri" w:hAnsi="Times New Roman" w:cs="Times New Roman"/>
          <w:kern w:val="0"/>
          <w14:ligatures w14:val="none"/>
        </w:rPr>
        <w:t>, e a pessoa responsável pela gestão responsável pelos dados, governação e conformidade dentro do seu domínio.</w:t>
      </w:r>
    </w:p>
    <w:p w14:paraId="04592EE8" w14:textId="77777777" w:rsidR="009B4C7E" w:rsidRPr="00417AA5" w:rsidRDefault="009B4C7E" w:rsidP="008F6508">
      <w:pPr>
        <w:pStyle w:val="ListParagraph"/>
        <w:spacing w:after="120" w:line="360" w:lineRule="auto"/>
        <w:ind w:left="1080"/>
        <w:jc w:val="both"/>
        <w:rPr>
          <w:rFonts w:ascii="Times New Roman" w:eastAsia="Calibri" w:hAnsi="Times New Roman" w:cs="Times New Roman"/>
          <w:kern w:val="0"/>
          <w14:ligatures w14:val="none"/>
        </w:rPr>
      </w:pPr>
    </w:p>
    <w:p w14:paraId="6C693519" w14:textId="3DDE3BC8" w:rsidR="009B4C7E" w:rsidRPr="00C83450" w:rsidRDefault="009B4C7E" w:rsidP="00D805F7">
      <w:pPr>
        <w:pStyle w:val="ListParagraph"/>
        <w:numPr>
          <w:ilvl w:val="1"/>
          <w:numId w:val="20"/>
        </w:numPr>
        <w:spacing w:after="120" w:line="360" w:lineRule="auto"/>
        <w:jc w:val="both"/>
        <w:rPr>
          <w:rFonts w:ascii="Times New Roman" w:eastAsia="Calibri" w:hAnsi="Times New Roman" w:cs="Times New Roman"/>
          <w:b/>
          <w:bCs/>
          <w:kern w:val="0"/>
          <w14:ligatures w14:val="none"/>
        </w:rPr>
      </w:pPr>
      <w:r w:rsidRPr="00C83450">
        <w:rPr>
          <w:rFonts w:ascii="Times New Roman" w:eastAsia="Calibri" w:hAnsi="Times New Roman" w:cs="Times New Roman"/>
          <w:b/>
          <w:bCs/>
          <w:kern w:val="0"/>
          <w14:ligatures w14:val="none"/>
        </w:rPr>
        <w:t>Gestores de Dados: Papéis e Implementação</w:t>
      </w:r>
    </w:p>
    <w:p w14:paraId="1B26F07A" w14:textId="58877D13"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As instituições devem nomear gestores de dados a nível operacional, de proje</w:t>
      </w:r>
      <w:r w:rsidR="008317C4" w:rsidRPr="00417AA5">
        <w:rPr>
          <w:rFonts w:ascii="Times New Roman" w:eastAsia="Calibri" w:hAnsi="Times New Roman" w:cs="Times New Roman"/>
          <w:kern w:val="0"/>
          <w14:ligatures w14:val="none"/>
        </w:rPr>
        <w:t>c</w:t>
      </w:r>
      <w:r w:rsidRPr="00417AA5">
        <w:rPr>
          <w:rFonts w:ascii="Times New Roman" w:eastAsia="Calibri" w:hAnsi="Times New Roman" w:cs="Times New Roman"/>
          <w:kern w:val="0"/>
          <w14:ligatures w14:val="none"/>
        </w:rPr>
        <w:t xml:space="preserve">to e de domínio para servirem como </w:t>
      </w:r>
      <w:r w:rsidR="00605F5C" w:rsidRPr="00417AA5">
        <w:rPr>
          <w:rFonts w:ascii="Times New Roman" w:eastAsia="Calibri" w:hAnsi="Times New Roman" w:cs="Times New Roman"/>
          <w:kern w:val="0"/>
          <w14:ligatures w14:val="none"/>
        </w:rPr>
        <w:t>guardiões</w:t>
      </w:r>
      <w:r w:rsidRPr="00417AA5">
        <w:rPr>
          <w:rFonts w:ascii="Times New Roman" w:eastAsia="Calibri" w:hAnsi="Times New Roman" w:cs="Times New Roman"/>
          <w:kern w:val="0"/>
          <w14:ligatures w14:val="none"/>
        </w:rPr>
        <w:t xml:space="preserve"> principais dos conjuntos de dados, sistemas ou serviços atribuídos.</w:t>
      </w:r>
    </w:p>
    <w:p w14:paraId="3FE43D7B" w14:textId="1445F36B"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Os gestores de dados asseguram a qualidade dos metadados, a documentação da linhagem dos dados e o cumprimento das regras de acesso, retenção e arquivamento</w:t>
      </w:r>
      <w:r w:rsidR="0012578C" w:rsidRPr="00417AA5">
        <w:rPr>
          <w:rFonts w:ascii="Times New Roman" w:eastAsia="Calibri" w:hAnsi="Times New Roman" w:cs="Times New Roman"/>
          <w:kern w:val="0"/>
          <w14:ligatures w14:val="none"/>
        </w:rPr>
        <w:t>, sendo assim, as</w:t>
      </w:r>
      <w:r w:rsidRPr="00417AA5">
        <w:rPr>
          <w:rFonts w:ascii="Times New Roman" w:eastAsia="Calibri" w:hAnsi="Times New Roman" w:cs="Times New Roman"/>
          <w:kern w:val="0"/>
          <w14:ligatures w14:val="none"/>
        </w:rPr>
        <w:t xml:space="preserve"> redes </w:t>
      </w:r>
      <w:r w:rsidR="0012578C" w:rsidRPr="00417AA5">
        <w:rPr>
          <w:rFonts w:ascii="Times New Roman" w:eastAsia="Calibri" w:hAnsi="Times New Roman" w:cs="Times New Roman"/>
          <w:kern w:val="0"/>
          <w14:ligatures w14:val="none"/>
        </w:rPr>
        <w:t>de gestão de dados</w:t>
      </w:r>
      <w:r w:rsidRPr="00417AA5">
        <w:rPr>
          <w:rFonts w:ascii="Times New Roman" w:eastAsia="Calibri" w:hAnsi="Times New Roman" w:cs="Times New Roman"/>
          <w:kern w:val="0"/>
          <w14:ligatures w14:val="none"/>
        </w:rPr>
        <w:t xml:space="preserve"> têm a tarefa de monitorizar diariamente os controlos de qualidade e as permissões dos utilizadores.</w:t>
      </w:r>
    </w:p>
    <w:p w14:paraId="32176443" w14:textId="48C6697B"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Cada </w:t>
      </w:r>
      <w:r w:rsidR="009B5792" w:rsidRPr="00417AA5">
        <w:rPr>
          <w:rFonts w:ascii="Times New Roman" w:eastAsia="Calibri" w:hAnsi="Times New Roman" w:cs="Times New Roman"/>
          <w:kern w:val="0"/>
          <w14:ligatures w14:val="none"/>
        </w:rPr>
        <w:t xml:space="preserve">Encarregado De Dados </w:t>
      </w:r>
      <w:r w:rsidRPr="00417AA5">
        <w:rPr>
          <w:rFonts w:ascii="Times New Roman" w:eastAsia="Calibri" w:hAnsi="Times New Roman" w:cs="Times New Roman"/>
          <w:kern w:val="0"/>
          <w14:ligatures w14:val="none"/>
        </w:rPr>
        <w:t>deve formar e manter um Comité de Gestão de Dados, reunindo-se mensalmente, para harmonizar padrões, resolver questões operacionais e partilhar boas prá</w:t>
      </w:r>
      <w:r w:rsidR="00DE0931" w:rsidRPr="00417AA5">
        <w:rPr>
          <w:rFonts w:ascii="Times New Roman" w:eastAsia="Calibri" w:hAnsi="Times New Roman" w:cs="Times New Roman"/>
          <w:kern w:val="0"/>
          <w14:ligatures w14:val="none"/>
        </w:rPr>
        <w:t>tic</w:t>
      </w:r>
      <w:r w:rsidRPr="00417AA5">
        <w:rPr>
          <w:rFonts w:ascii="Times New Roman" w:eastAsia="Calibri" w:hAnsi="Times New Roman" w:cs="Times New Roman"/>
          <w:kern w:val="0"/>
          <w14:ligatures w14:val="none"/>
        </w:rPr>
        <w:t>as.</w:t>
      </w:r>
    </w:p>
    <w:p w14:paraId="466E2A3E" w14:textId="0A22F632"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Os Gestores de Dados devem seguir Normas Profissionais </w:t>
      </w:r>
      <w:r w:rsidR="002C6491">
        <w:rPr>
          <w:rFonts w:ascii="Times New Roman" w:eastAsia="Calibri" w:hAnsi="Times New Roman" w:cs="Times New Roman"/>
          <w:kern w:val="0"/>
          <w14:ligatures w14:val="none"/>
        </w:rPr>
        <w:t>de</w:t>
      </w:r>
      <w:r w:rsidRPr="00417AA5">
        <w:rPr>
          <w:rFonts w:ascii="Times New Roman" w:eastAsia="Calibri" w:hAnsi="Times New Roman" w:cs="Times New Roman"/>
          <w:kern w:val="0"/>
          <w14:ligatures w14:val="none"/>
        </w:rPr>
        <w:t xml:space="preserve"> Melhoria Contínua, tais como: </w:t>
      </w:r>
    </w:p>
    <w:p w14:paraId="0B576671" w14:textId="15DEF255" w:rsidR="009B4C7E" w:rsidRPr="00417AA5" w:rsidRDefault="009B4C7E" w:rsidP="00D805F7">
      <w:pPr>
        <w:pStyle w:val="ListParagraph"/>
        <w:numPr>
          <w:ilvl w:val="0"/>
          <w:numId w:val="12"/>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lastRenderedPageBreak/>
        <w:t xml:space="preserve">Credenciamento: Os gestores de dados </w:t>
      </w:r>
      <w:r w:rsidR="00BD3845" w:rsidRPr="00417AA5">
        <w:rPr>
          <w:rFonts w:ascii="Times New Roman" w:eastAsia="Calibri" w:hAnsi="Times New Roman" w:cs="Times New Roman"/>
          <w:kern w:val="0"/>
          <w14:ligatures w14:val="none"/>
        </w:rPr>
        <w:t>devem investir</w:t>
      </w:r>
      <w:r w:rsidRPr="00417AA5">
        <w:rPr>
          <w:rFonts w:ascii="Times New Roman" w:eastAsia="Calibri" w:hAnsi="Times New Roman" w:cs="Times New Roman"/>
          <w:kern w:val="0"/>
          <w14:ligatures w14:val="none"/>
        </w:rPr>
        <w:t xml:space="preserve"> </w:t>
      </w:r>
      <w:r w:rsidR="00BD3845" w:rsidRPr="00417AA5">
        <w:rPr>
          <w:rFonts w:ascii="Times New Roman" w:eastAsia="Calibri" w:hAnsi="Times New Roman" w:cs="Times New Roman"/>
          <w:kern w:val="0"/>
          <w14:ligatures w14:val="none"/>
        </w:rPr>
        <w:t>n</w:t>
      </w:r>
      <w:r w:rsidRPr="00417AA5">
        <w:rPr>
          <w:rFonts w:ascii="Times New Roman" w:eastAsia="Calibri" w:hAnsi="Times New Roman" w:cs="Times New Roman"/>
          <w:kern w:val="0"/>
          <w14:ligatures w14:val="none"/>
        </w:rPr>
        <w:t xml:space="preserve">uma certificação profissional mínima em governação de dados ou um equivalente reconhecido, sujeito a renovação periódica e </w:t>
      </w:r>
      <w:r w:rsidR="00B87A01" w:rsidRPr="00417AA5">
        <w:rPr>
          <w:rFonts w:ascii="Times New Roman" w:eastAsia="Calibri" w:hAnsi="Times New Roman" w:cs="Times New Roman"/>
          <w:kern w:val="0"/>
          <w14:ligatures w14:val="none"/>
        </w:rPr>
        <w:t>actual</w:t>
      </w:r>
      <w:r w:rsidRPr="00417AA5">
        <w:rPr>
          <w:rFonts w:ascii="Times New Roman" w:eastAsia="Calibri" w:hAnsi="Times New Roman" w:cs="Times New Roman"/>
          <w:kern w:val="0"/>
          <w14:ligatures w14:val="none"/>
        </w:rPr>
        <w:t>ização de competências;</w:t>
      </w:r>
    </w:p>
    <w:p w14:paraId="3301AF54" w14:textId="14268763" w:rsidR="009B4C7E" w:rsidRPr="00417AA5" w:rsidRDefault="009B4C7E" w:rsidP="00D805F7">
      <w:pPr>
        <w:pStyle w:val="ListParagraph"/>
        <w:numPr>
          <w:ilvl w:val="0"/>
          <w:numId w:val="12"/>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Código</w:t>
      </w:r>
      <w:r w:rsidR="00BD3845" w:rsidRPr="00417AA5">
        <w:rPr>
          <w:rFonts w:ascii="Times New Roman" w:eastAsia="Calibri" w:hAnsi="Times New Roman" w:cs="Times New Roman"/>
          <w:kern w:val="0"/>
          <w14:ligatures w14:val="none"/>
        </w:rPr>
        <w:t>s</w:t>
      </w:r>
      <w:r w:rsidRPr="00417AA5">
        <w:rPr>
          <w:rFonts w:ascii="Times New Roman" w:eastAsia="Calibri" w:hAnsi="Times New Roman" w:cs="Times New Roman"/>
          <w:kern w:val="0"/>
          <w14:ligatures w14:val="none"/>
        </w:rPr>
        <w:t xml:space="preserve"> </w:t>
      </w:r>
      <w:r w:rsidR="00BD3845" w:rsidRPr="00417AA5">
        <w:rPr>
          <w:rFonts w:ascii="Times New Roman" w:eastAsia="Calibri" w:hAnsi="Times New Roman" w:cs="Times New Roman"/>
          <w:kern w:val="0"/>
          <w14:ligatures w14:val="none"/>
        </w:rPr>
        <w:t>de Conduta</w:t>
      </w:r>
      <w:r w:rsidRPr="00417AA5">
        <w:rPr>
          <w:rFonts w:ascii="Times New Roman" w:eastAsia="Calibri" w:hAnsi="Times New Roman" w:cs="Times New Roman"/>
          <w:kern w:val="0"/>
          <w14:ligatures w14:val="none"/>
        </w:rPr>
        <w:t xml:space="preserve">: Os </w:t>
      </w:r>
      <w:r w:rsidR="007E48EA" w:rsidRPr="00417AA5">
        <w:rPr>
          <w:rFonts w:ascii="Times New Roman" w:eastAsia="Calibri" w:hAnsi="Times New Roman" w:cs="Times New Roman"/>
          <w:kern w:val="0"/>
          <w14:ligatures w14:val="none"/>
        </w:rPr>
        <w:t>g</w:t>
      </w:r>
      <w:r w:rsidR="004C3729" w:rsidRPr="00417AA5">
        <w:rPr>
          <w:rFonts w:ascii="Times New Roman" w:eastAsia="Calibri" w:hAnsi="Times New Roman" w:cs="Times New Roman"/>
          <w:kern w:val="0"/>
          <w14:ligatures w14:val="none"/>
        </w:rPr>
        <w:t>estores de dados</w:t>
      </w:r>
      <w:r w:rsidRPr="00417AA5">
        <w:rPr>
          <w:rFonts w:ascii="Times New Roman" w:eastAsia="Calibri" w:hAnsi="Times New Roman" w:cs="Times New Roman"/>
          <w:kern w:val="0"/>
          <w14:ligatures w14:val="none"/>
        </w:rPr>
        <w:t xml:space="preserve"> </w:t>
      </w:r>
      <w:r w:rsidR="00AE5DEA" w:rsidRPr="00417AA5">
        <w:rPr>
          <w:rFonts w:ascii="Times New Roman" w:eastAsia="Calibri" w:hAnsi="Times New Roman" w:cs="Times New Roman"/>
          <w:kern w:val="0"/>
          <w14:ligatures w14:val="none"/>
        </w:rPr>
        <w:t xml:space="preserve">são aconselhados </w:t>
      </w:r>
      <w:r w:rsidR="006032C5" w:rsidRPr="00417AA5">
        <w:rPr>
          <w:rFonts w:ascii="Times New Roman" w:eastAsia="Calibri" w:hAnsi="Times New Roman" w:cs="Times New Roman"/>
          <w:kern w:val="0"/>
          <w14:ligatures w14:val="none"/>
        </w:rPr>
        <w:t>a aderir</w:t>
      </w:r>
      <w:r w:rsidRPr="00417AA5">
        <w:rPr>
          <w:rFonts w:ascii="Times New Roman" w:eastAsia="Calibri" w:hAnsi="Times New Roman" w:cs="Times New Roman"/>
          <w:kern w:val="0"/>
          <w14:ligatures w14:val="none"/>
        </w:rPr>
        <w:t xml:space="preserve"> a um código profissiona</w:t>
      </w:r>
      <w:r w:rsidR="00AE5DEA" w:rsidRPr="00417AA5">
        <w:rPr>
          <w:rFonts w:ascii="Times New Roman" w:eastAsia="Calibri" w:hAnsi="Times New Roman" w:cs="Times New Roman"/>
          <w:kern w:val="0"/>
          <w14:ligatures w14:val="none"/>
        </w:rPr>
        <w:t>l</w:t>
      </w:r>
      <w:r w:rsidRPr="00417AA5">
        <w:rPr>
          <w:rFonts w:ascii="Times New Roman" w:eastAsia="Calibri" w:hAnsi="Times New Roman" w:cs="Times New Roman"/>
          <w:kern w:val="0"/>
          <w14:ligatures w14:val="none"/>
        </w:rPr>
        <w:t xml:space="preserve"> de é</w:t>
      </w:r>
      <w:r w:rsidR="00DE0931" w:rsidRPr="00417AA5">
        <w:rPr>
          <w:rFonts w:ascii="Times New Roman" w:eastAsia="Calibri" w:hAnsi="Times New Roman" w:cs="Times New Roman"/>
          <w:kern w:val="0"/>
          <w14:ligatures w14:val="none"/>
        </w:rPr>
        <w:t>tic</w:t>
      </w:r>
      <w:r w:rsidRPr="00417AA5">
        <w:rPr>
          <w:rFonts w:ascii="Times New Roman" w:eastAsia="Calibri" w:hAnsi="Times New Roman" w:cs="Times New Roman"/>
          <w:kern w:val="0"/>
          <w14:ligatures w14:val="none"/>
        </w:rPr>
        <w:t>a de dados, enfatizando a imparcialidade, transparência, privacidade e dever para com o interesse público</w:t>
      </w:r>
      <w:r w:rsidR="003013B8" w:rsidRPr="00417AA5">
        <w:rPr>
          <w:rFonts w:ascii="Times New Roman" w:eastAsia="Calibri" w:hAnsi="Times New Roman" w:cs="Times New Roman"/>
          <w:kern w:val="0"/>
          <w14:ligatures w14:val="none"/>
        </w:rPr>
        <w:t>, o qual prevê</w:t>
      </w:r>
      <w:r w:rsidRPr="00417AA5">
        <w:rPr>
          <w:rFonts w:ascii="Times New Roman" w:eastAsia="Calibri" w:hAnsi="Times New Roman" w:cs="Times New Roman"/>
          <w:kern w:val="0"/>
          <w14:ligatures w14:val="none"/>
        </w:rPr>
        <w:t xml:space="preserve"> viol</w:t>
      </w:r>
      <w:r w:rsidR="00B44479" w:rsidRPr="00417AA5">
        <w:rPr>
          <w:rFonts w:ascii="Times New Roman" w:eastAsia="Calibri" w:hAnsi="Times New Roman" w:cs="Times New Roman"/>
          <w:kern w:val="0"/>
          <w14:ligatures w14:val="none"/>
        </w:rPr>
        <w:t>ações</w:t>
      </w:r>
      <w:r w:rsidRPr="00417AA5">
        <w:rPr>
          <w:rFonts w:ascii="Times New Roman" w:eastAsia="Calibri" w:hAnsi="Times New Roman" w:cs="Times New Roman"/>
          <w:kern w:val="0"/>
          <w14:ligatures w14:val="none"/>
        </w:rPr>
        <w:t xml:space="preserve"> graves sujeitas a procedimento disciplinar e, quando aplicável, a sanções profissionais; e</w:t>
      </w:r>
    </w:p>
    <w:p w14:paraId="62AFFEC8" w14:textId="4D527F9D" w:rsidR="009B4C7E" w:rsidRPr="00417AA5" w:rsidRDefault="009B4C7E" w:rsidP="00D805F7">
      <w:pPr>
        <w:pStyle w:val="ListParagraph"/>
        <w:numPr>
          <w:ilvl w:val="0"/>
          <w:numId w:val="12"/>
        </w:num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Revisão </w:t>
      </w:r>
      <w:r w:rsidR="003F73C3" w:rsidRPr="00417AA5">
        <w:rPr>
          <w:rFonts w:ascii="Times New Roman" w:eastAsia="Calibri" w:hAnsi="Times New Roman" w:cs="Times New Roman"/>
          <w:kern w:val="0"/>
          <w14:ligatures w14:val="none"/>
        </w:rPr>
        <w:t>de</w:t>
      </w:r>
      <w:r w:rsidRPr="00417AA5">
        <w:rPr>
          <w:rFonts w:ascii="Times New Roman" w:eastAsia="Calibri" w:hAnsi="Times New Roman" w:cs="Times New Roman"/>
          <w:kern w:val="0"/>
          <w14:ligatures w14:val="none"/>
        </w:rPr>
        <w:t xml:space="preserve"> Pares: Mecanismos de revisão por pares escalonados permitem aprendizagem interinstitucional, benchmarking e melhoria contínua das prá</w:t>
      </w:r>
      <w:r w:rsidR="00DE0931" w:rsidRPr="00417AA5">
        <w:rPr>
          <w:rFonts w:ascii="Times New Roman" w:eastAsia="Calibri" w:hAnsi="Times New Roman" w:cs="Times New Roman"/>
          <w:kern w:val="0"/>
          <w14:ligatures w14:val="none"/>
        </w:rPr>
        <w:t>tic</w:t>
      </w:r>
      <w:r w:rsidRPr="00417AA5">
        <w:rPr>
          <w:rFonts w:ascii="Times New Roman" w:eastAsia="Calibri" w:hAnsi="Times New Roman" w:cs="Times New Roman"/>
          <w:kern w:val="0"/>
          <w14:ligatures w14:val="none"/>
        </w:rPr>
        <w:t>as de gestão.</w:t>
      </w:r>
    </w:p>
    <w:p w14:paraId="14CE339F" w14:textId="77777777" w:rsidR="009B4C7E" w:rsidRPr="00417AA5" w:rsidRDefault="009B4C7E" w:rsidP="008F6508">
      <w:pPr>
        <w:spacing w:after="120" w:line="360" w:lineRule="auto"/>
        <w:jc w:val="both"/>
        <w:rPr>
          <w:rFonts w:ascii="Times New Roman" w:eastAsia="Calibri" w:hAnsi="Times New Roman" w:cs="Times New Roman"/>
          <w:kern w:val="0"/>
          <w14:ligatures w14:val="none"/>
        </w:rPr>
      </w:pPr>
    </w:p>
    <w:p w14:paraId="459F22FE" w14:textId="7C675842" w:rsidR="009B4C7E" w:rsidRPr="00417AA5" w:rsidRDefault="009B4C7E" w:rsidP="00D805F7">
      <w:pPr>
        <w:pStyle w:val="ListParagraph"/>
        <w:numPr>
          <w:ilvl w:val="1"/>
          <w:numId w:val="20"/>
        </w:numPr>
        <w:spacing w:after="120" w:line="360" w:lineRule="auto"/>
        <w:jc w:val="both"/>
        <w:rPr>
          <w:rFonts w:ascii="Times New Roman" w:eastAsia="Calibri" w:hAnsi="Times New Roman" w:cs="Times New Roman"/>
          <w:b/>
          <w:bCs/>
          <w:kern w:val="0"/>
          <w14:ligatures w14:val="none"/>
        </w:rPr>
      </w:pPr>
      <w:r w:rsidRPr="00417AA5">
        <w:rPr>
          <w:rFonts w:ascii="Times New Roman" w:eastAsia="Calibri" w:hAnsi="Times New Roman" w:cs="Times New Roman"/>
          <w:b/>
          <w:bCs/>
          <w:kern w:val="0"/>
          <w14:ligatures w14:val="none"/>
        </w:rPr>
        <w:t xml:space="preserve">Organismos </w:t>
      </w:r>
      <w:r w:rsidR="00F846FE" w:rsidRPr="00417AA5">
        <w:rPr>
          <w:rFonts w:ascii="Times New Roman" w:eastAsia="Calibri" w:hAnsi="Times New Roman" w:cs="Times New Roman"/>
          <w:b/>
          <w:bCs/>
          <w:kern w:val="0"/>
          <w14:ligatures w14:val="none"/>
        </w:rPr>
        <w:t>Sector</w:t>
      </w:r>
      <w:r w:rsidRPr="00417AA5">
        <w:rPr>
          <w:rFonts w:ascii="Times New Roman" w:eastAsia="Calibri" w:hAnsi="Times New Roman" w:cs="Times New Roman"/>
          <w:b/>
          <w:bCs/>
          <w:kern w:val="0"/>
          <w14:ligatures w14:val="none"/>
        </w:rPr>
        <w:t>iais de Governação de Dados e Especialização</w:t>
      </w:r>
    </w:p>
    <w:p w14:paraId="050E4803" w14:textId="38BD2B0B"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Devem ser criados </w:t>
      </w:r>
      <w:r w:rsidR="001574DD">
        <w:rPr>
          <w:rFonts w:ascii="Times New Roman" w:eastAsia="Calibri" w:hAnsi="Times New Roman" w:cs="Times New Roman"/>
          <w:kern w:val="0"/>
          <w14:ligatures w14:val="none"/>
        </w:rPr>
        <w:t xml:space="preserve">organismos sectoriais </w:t>
      </w:r>
      <w:r w:rsidRPr="00417AA5">
        <w:rPr>
          <w:rFonts w:ascii="Times New Roman" w:eastAsia="Calibri" w:hAnsi="Times New Roman" w:cs="Times New Roman"/>
          <w:kern w:val="0"/>
          <w14:ligatures w14:val="none"/>
        </w:rPr>
        <w:t xml:space="preserve">de governação de dados específicos por </w:t>
      </w:r>
      <w:r w:rsidR="00F846FE" w:rsidRPr="00417AA5">
        <w:rPr>
          <w:rFonts w:ascii="Times New Roman" w:eastAsia="Calibri" w:hAnsi="Times New Roman" w:cs="Times New Roman"/>
          <w:kern w:val="0"/>
          <w14:ligatures w14:val="none"/>
        </w:rPr>
        <w:t>sector</w:t>
      </w:r>
      <w:r w:rsidRPr="00417AA5">
        <w:rPr>
          <w:rFonts w:ascii="Times New Roman" w:eastAsia="Calibri" w:hAnsi="Times New Roman" w:cs="Times New Roman"/>
          <w:kern w:val="0"/>
          <w14:ligatures w14:val="none"/>
        </w:rPr>
        <w:t xml:space="preserve"> para abordar riscos, normas e adapt</w:t>
      </w:r>
      <w:r w:rsidR="00B44479" w:rsidRPr="00417AA5">
        <w:rPr>
          <w:rFonts w:ascii="Times New Roman" w:eastAsia="Calibri" w:hAnsi="Times New Roman" w:cs="Times New Roman"/>
          <w:kern w:val="0"/>
          <w14:ligatures w14:val="none"/>
        </w:rPr>
        <w:t>ações</w:t>
      </w:r>
      <w:r w:rsidRPr="00417AA5">
        <w:rPr>
          <w:rFonts w:ascii="Times New Roman" w:eastAsia="Calibri" w:hAnsi="Times New Roman" w:cs="Times New Roman"/>
          <w:kern w:val="0"/>
          <w14:ligatures w14:val="none"/>
        </w:rPr>
        <w:t xml:space="preserve"> regulatórias específicas de cada área. Esses </w:t>
      </w:r>
      <w:r w:rsidR="001574DD">
        <w:rPr>
          <w:rFonts w:ascii="Times New Roman" w:eastAsia="Calibri" w:hAnsi="Times New Roman" w:cs="Times New Roman"/>
          <w:kern w:val="0"/>
          <w14:ligatures w14:val="none"/>
        </w:rPr>
        <w:t>organismos</w:t>
      </w:r>
      <w:r w:rsidRPr="00417AA5">
        <w:rPr>
          <w:rFonts w:ascii="Times New Roman" w:eastAsia="Calibri" w:hAnsi="Times New Roman" w:cs="Times New Roman"/>
          <w:kern w:val="0"/>
          <w14:ligatures w14:val="none"/>
        </w:rPr>
        <w:t xml:space="preserve"> </w:t>
      </w:r>
      <w:r w:rsidR="001574DD">
        <w:rPr>
          <w:rFonts w:ascii="Times New Roman" w:eastAsia="Calibri" w:hAnsi="Times New Roman" w:cs="Times New Roman"/>
          <w:kern w:val="0"/>
          <w14:ligatures w14:val="none"/>
        </w:rPr>
        <w:t>devem ser</w:t>
      </w:r>
      <w:r w:rsidRPr="00417AA5">
        <w:rPr>
          <w:rFonts w:ascii="Times New Roman" w:eastAsia="Calibri" w:hAnsi="Times New Roman" w:cs="Times New Roman"/>
          <w:kern w:val="0"/>
          <w14:ligatures w14:val="none"/>
        </w:rPr>
        <w:t xml:space="preserve"> compostos por </w:t>
      </w:r>
      <w:r w:rsidR="009B5792" w:rsidRPr="00417AA5">
        <w:rPr>
          <w:rFonts w:ascii="Times New Roman" w:eastAsia="Calibri" w:hAnsi="Times New Roman" w:cs="Times New Roman"/>
          <w:kern w:val="0"/>
          <w14:ligatures w14:val="none"/>
        </w:rPr>
        <w:t>Encarregado</w:t>
      </w:r>
      <w:r w:rsidR="00C94DFA" w:rsidRPr="00417AA5">
        <w:rPr>
          <w:rFonts w:ascii="Times New Roman" w:eastAsia="Calibri" w:hAnsi="Times New Roman" w:cs="Times New Roman"/>
          <w:kern w:val="0"/>
          <w14:ligatures w14:val="none"/>
        </w:rPr>
        <w:t>s</w:t>
      </w:r>
      <w:r w:rsidR="009B5792" w:rsidRPr="00417AA5">
        <w:rPr>
          <w:rFonts w:ascii="Times New Roman" w:eastAsia="Calibri" w:hAnsi="Times New Roman" w:cs="Times New Roman"/>
          <w:kern w:val="0"/>
          <w14:ligatures w14:val="none"/>
        </w:rPr>
        <w:t xml:space="preserve"> De Dados </w:t>
      </w:r>
      <w:r w:rsidR="00F846FE" w:rsidRPr="00417AA5">
        <w:rPr>
          <w:rFonts w:ascii="Times New Roman" w:eastAsia="Calibri" w:hAnsi="Times New Roman" w:cs="Times New Roman"/>
          <w:kern w:val="0"/>
          <w14:ligatures w14:val="none"/>
        </w:rPr>
        <w:t>sector</w:t>
      </w:r>
      <w:r w:rsidRPr="00417AA5">
        <w:rPr>
          <w:rFonts w:ascii="Times New Roman" w:eastAsia="Calibri" w:hAnsi="Times New Roman" w:cs="Times New Roman"/>
          <w:kern w:val="0"/>
          <w14:ligatures w14:val="none"/>
        </w:rPr>
        <w:t>iais, arquite</w:t>
      </w:r>
      <w:r w:rsidR="00C94DFA" w:rsidRPr="00417AA5">
        <w:rPr>
          <w:rFonts w:ascii="Times New Roman" w:eastAsia="Calibri" w:hAnsi="Times New Roman" w:cs="Times New Roman"/>
          <w:kern w:val="0"/>
          <w14:ligatures w14:val="none"/>
        </w:rPr>
        <w:t>c</w:t>
      </w:r>
      <w:r w:rsidRPr="00417AA5">
        <w:rPr>
          <w:rFonts w:ascii="Times New Roman" w:eastAsia="Calibri" w:hAnsi="Times New Roman" w:cs="Times New Roman"/>
          <w:kern w:val="0"/>
          <w14:ligatures w14:val="none"/>
        </w:rPr>
        <w:t>tos</w:t>
      </w:r>
      <w:r w:rsidR="00C94DFA" w:rsidRPr="00417AA5">
        <w:rPr>
          <w:rFonts w:ascii="Times New Roman" w:eastAsia="Calibri" w:hAnsi="Times New Roman" w:cs="Times New Roman"/>
          <w:kern w:val="0"/>
          <w14:ligatures w14:val="none"/>
        </w:rPr>
        <w:t xml:space="preserve"> e analistas</w:t>
      </w:r>
      <w:r w:rsidRPr="00417AA5">
        <w:rPr>
          <w:rFonts w:ascii="Times New Roman" w:eastAsia="Calibri" w:hAnsi="Times New Roman" w:cs="Times New Roman"/>
          <w:kern w:val="0"/>
          <w14:ligatures w14:val="none"/>
        </w:rPr>
        <w:t xml:space="preserve"> de dad</w:t>
      </w:r>
      <w:r w:rsidR="00C94DFA" w:rsidRPr="00417AA5">
        <w:rPr>
          <w:rFonts w:ascii="Times New Roman" w:eastAsia="Calibri" w:hAnsi="Times New Roman" w:cs="Times New Roman"/>
          <w:kern w:val="0"/>
          <w14:ligatures w14:val="none"/>
        </w:rPr>
        <w:t>os</w:t>
      </w:r>
      <w:r w:rsidRPr="00417AA5">
        <w:rPr>
          <w:rFonts w:ascii="Times New Roman" w:eastAsia="Calibri" w:hAnsi="Times New Roman" w:cs="Times New Roman"/>
          <w:kern w:val="0"/>
          <w14:ligatures w14:val="none"/>
        </w:rPr>
        <w:t xml:space="preserve">, responsáveis pela segurança da informação, reguladores relevantes, especialistas de domínio e observadores da sociedade civil, sendo responsáveis pela interpretação da </w:t>
      </w:r>
      <w:r w:rsidR="00544B52" w:rsidRPr="00417AA5">
        <w:rPr>
          <w:rFonts w:ascii="Times New Roman" w:eastAsia="Calibri" w:hAnsi="Times New Roman" w:cs="Times New Roman"/>
          <w:kern w:val="0"/>
          <w14:ligatures w14:val="none"/>
        </w:rPr>
        <w:t>P</w:t>
      </w:r>
      <w:r w:rsidR="0021587C" w:rsidRPr="00417AA5">
        <w:rPr>
          <w:rFonts w:ascii="Times New Roman" w:eastAsia="Calibri" w:hAnsi="Times New Roman" w:cs="Times New Roman"/>
          <w:kern w:val="0"/>
          <w14:ligatures w14:val="none"/>
        </w:rPr>
        <w:t>E</w:t>
      </w:r>
      <w:r w:rsidR="002C6491">
        <w:rPr>
          <w:rFonts w:ascii="Times New Roman" w:eastAsia="Calibri" w:hAnsi="Times New Roman" w:cs="Times New Roman"/>
          <w:kern w:val="0"/>
          <w14:ligatures w14:val="none"/>
        </w:rPr>
        <w:t>N</w:t>
      </w:r>
      <w:r w:rsidR="0021587C" w:rsidRPr="00417AA5">
        <w:rPr>
          <w:rFonts w:ascii="Times New Roman" w:eastAsia="Calibri" w:hAnsi="Times New Roman" w:cs="Times New Roman"/>
          <w:kern w:val="0"/>
          <w14:ligatures w14:val="none"/>
        </w:rPr>
        <w:t>GD</w:t>
      </w:r>
      <w:r w:rsidRPr="00417AA5">
        <w:rPr>
          <w:rFonts w:ascii="Times New Roman" w:eastAsia="Calibri" w:hAnsi="Times New Roman" w:cs="Times New Roman"/>
          <w:kern w:val="0"/>
          <w14:ligatures w14:val="none"/>
        </w:rPr>
        <w:t xml:space="preserve"> conforme esta se aplica a leis e desafios específicos de cada domínio (por exemplo, informação sensível de saúde, agregação de dados agroambientais para relatórios climá</w:t>
      </w:r>
      <w:r w:rsidR="00DE0931" w:rsidRPr="00417AA5">
        <w:rPr>
          <w:rFonts w:ascii="Times New Roman" w:eastAsia="Calibri" w:hAnsi="Times New Roman" w:cs="Times New Roman"/>
          <w:kern w:val="0"/>
          <w14:ligatures w14:val="none"/>
        </w:rPr>
        <w:t>tic</w:t>
      </w:r>
      <w:r w:rsidRPr="00417AA5">
        <w:rPr>
          <w:rFonts w:ascii="Times New Roman" w:eastAsia="Calibri" w:hAnsi="Times New Roman" w:cs="Times New Roman"/>
          <w:kern w:val="0"/>
          <w14:ligatures w14:val="none"/>
        </w:rPr>
        <w:t>os, dados financeiros e controlos anti-fraude).</w:t>
      </w:r>
    </w:p>
    <w:p w14:paraId="0FED577C" w14:textId="1A8E67A3"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Tais </w:t>
      </w:r>
      <w:r w:rsidR="00B44479" w:rsidRPr="00417AA5">
        <w:rPr>
          <w:rFonts w:ascii="Times New Roman" w:eastAsia="Calibri" w:hAnsi="Times New Roman" w:cs="Times New Roman"/>
          <w:kern w:val="0"/>
          <w14:ligatures w14:val="none"/>
        </w:rPr>
        <w:t>acções</w:t>
      </w:r>
      <w:r w:rsidRPr="00417AA5">
        <w:rPr>
          <w:rFonts w:ascii="Times New Roman" w:eastAsia="Calibri" w:hAnsi="Times New Roman" w:cs="Times New Roman"/>
          <w:kern w:val="0"/>
          <w14:ligatures w14:val="none"/>
        </w:rPr>
        <w:t xml:space="preserve"> devem ser complementadas com a criação de subcomités permanentes ou </w:t>
      </w:r>
      <w:r w:rsidRPr="00417AA5">
        <w:rPr>
          <w:rFonts w:ascii="Times New Roman" w:eastAsia="Calibri" w:hAnsi="Times New Roman" w:cs="Times New Roman"/>
          <w:i/>
          <w:iCs/>
          <w:kern w:val="0"/>
          <w14:ligatures w14:val="none"/>
        </w:rPr>
        <w:t>ad hoc</w:t>
      </w:r>
      <w:r w:rsidRPr="00417AA5">
        <w:rPr>
          <w:rFonts w:ascii="Times New Roman" w:eastAsia="Calibri" w:hAnsi="Times New Roman" w:cs="Times New Roman"/>
          <w:kern w:val="0"/>
          <w14:ligatures w14:val="none"/>
        </w:rPr>
        <w:t xml:space="preserve"> para domínios que enfrentam avanços tecnológicos rápidos (por exemplo, IA na saúde, IoT em infraestruturas crí</w:t>
      </w:r>
      <w:r w:rsidR="00DE0931" w:rsidRPr="00417AA5">
        <w:rPr>
          <w:rFonts w:ascii="Times New Roman" w:eastAsia="Calibri" w:hAnsi="Times New Roman" w:cs="Times New Roman"/>
          <w:kern w:val="0"/>
          <w14:ligatures w14:val="none"/>
        </w:rPr>
        <w:t>tic</w:t>
      </w:r>
      <w:r w:rsidRPr="00417AA5">
        <w:rPr>
          <w:rFonts w:ascii="Times New Roman" w:eastAsia="Calibri" w:hAnsi="Times New Roman" w:cs="Times New Roman"/>
          <w:kern w:val="0"/>
          <w14:ligatures w14:val="none"/>
        </w:rPr>
        <w:t xml:space="preserve">as, dados de mobilidade em tempo real) e devem também manter protocolos de resposta rápida para incidentes de dados específicos do </w:t>
      </w:r>
      <w:r w:rsidR="00F846FE" w:rsidRPr="00417AA5">
        <w:rPr>
          <w:rFonts w:ascii="Times New Roman" w:eastAsia="Calibri" w:hAnsi="Times New Roman" w:cs="Times New Roman"/>
          <w:kern w:val="0"/>
          <w14:ligatures w14:val="none"/>
        </w:rPr>
        <w:t>sector</w:t>
      </w:r>
      <w:r w:rsidRPr="00417AA5">
        <w:rPr>
          <w:rFonts w:ascii="Times New Roman" w:eastAsia="Calibri" w:hAnsi="Times New Roman" w:cs="Times New Roman"/>
          <w:kern w:val="0"/>
          <w14:ligatures w14:val="none"/>
        </w:rPr>
        <w:t xml:space="preserve">, garantindo </w:t>
      </w:r>
      <w:r w:rsidR="00B44479" w:rsidRPr="00417AA5">
        <w:rPr>
          <w:rFonts w:ascii="Times New Roman" w:eastAsia="Calibri" w:hAnsi="Times New Roman" w:cs="Times New Roman"/>
          <w:kern w:val="0"/>
          <w14:ligatures w14:val="none"/>
        </w:rPr>
        <w:t>acções</w:t>
      </w:r>
      <w:r w:rsidRPr="00417AA5">
        <w:rPr>
          <w:rFonts w:ascii="Times New Roman" w:eastAsia="Calibri" w:hAnsi="Times New Roman" w:cs="Times New Roman"/>
          <w:kern w:val="0"/>
          <w14:ligatures w14:val="none"/>
        </w:rPr>
        <w:t xml:space="preserve"> ágeis e coordenadas e notific</w:t>
      </w:r>
      <w:r w:rsidR="00B44479" w:rsidRPr="00417AA5">
        <w:rPr>
          <w:rFonts w:ascii="Times New Roman" w:eastAsia="Calibri" w:hAnsi="Times New Roman" w:cs="Times New Roman"/>
          <w:kern w:val="0"/>
          <w14:ligatures w14:val="none"/>
        </w:rPr>
        <w:t>ações</w:t>
      </w:r>
      <w:r w:rsidRPr="00417AA5">
        <w:rPr>
          <w:rFonts w:ascii="Times New Roman" w:eastAsia="Calibri" w:hAnsi="Times New Roman" w:cs="Times New Roman"/>
          <w:kern w:val="0"/>
          <w14:ligatures w14:val="none"/>
        </w:rPr>
        <w:t xml:space="preserve"> à Autoridade </w:t>
      </w:r>
      <w:r w:rsidR="002C6491">
        <w:rPr>
          <w:rFonts w:ascii="Times New Roman" w:eastAsia="Calibri" w:hAnsi="Times New Roman" w:cs="Times New Roman"/>
          <w:kern w:val="0"/>
          <w14:ligatures w14:val="none"/>
        </w:rPr>
        <w:t xml:space="preserve">Nacional </w:t>
      </w:r>
      <w:r w:rsidRPr="00417AA5">
        <w:rPr>
          <w:rFonts w:ascii="Times New Roman" w:eastAsia="Calibri" w:hAnsi="Times New Roman" w:cs="Times New Roman"/>
          <w:kern w:val="0"/>
          <w14:ligatures w14:val="none"/>
        </w:rPr>
        <w:t xml:space="preserve">de </w:t>
      </w:r>
      <w:r w:rsidR="00EE53A1" w:rsidRPr="00417AA5">
        <w:rPr>
          <w:rFonts w:ascii="Times New Roman" w:eastAsia="Calibri" w:hAnsi="Times New Roman" w:cs="Times New Roman"/>
          <w:kern w:val="0"/>
          <w14:ligatures w14:val="none"/>
        </w:rPr>
        <w:t>Protecção</w:t>
      </w:r>
      <w:r w:rsidRPr="00417AA5">
        <w:rPr>
          <w:rFonts w:ascii="Times New Roman" w:eastAsia="Calibri" w:hAnsi="Times New Roman" w:cs="Times New Roman"/>
          <w:kern w:val="0"/>
          <w14:ligatures w14:val="none"/>
        </w:rPr>
        <w:t xml:space="preserve"> de Dados</w:t>
      </w:r>
      <w:r w:rsidR="002C6491">
        <w:rPr>
          <w:rFonts w:ascii="Times New Roman" w:eastAsia="Calibri" w:hAnsi="Times New Roman" w:cs="Times New Roman"/>
          <w:kern w:val="0"/>
          <w14:ligatures w14:val="none"/>
        </w:rPr>
        <w:t xml:space="preserve"> Pessoais</w:t>
      </w:r>
      <w:r w:rsidRPr="00417AA5">
        <w:rPr>
          <w:rFonts w:ascii="Times New Roman" w:eastAsia="Calibri" w:hAnsi="Times New Roman" w:cs="Times New Roman"/>
          <w:kern w:val="0"/>
          <w14:ligatures w14:val="none"/>
        </w:rPr>
        <w:t>.</w:t>
      </w:r>
    </w:p>
    <w:p w14:paraId="1F41F2F6" w14:textId="4C291911"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As </w:t>
      </w:r>
      <w:r w:rsidR="002C6491">
        <w:rPr>
          <w:rFonts w:ascii="Times New Roman" w:eastAsia="Calibri" w:hAnsi="Times New Roman" w:cs="Times New Roman"/>
          <w:kern w:val="0"/>
          <w14:ligatures w14:val="none"/>
        </w:rPr>
        <w:t>p</w:t>
      </w:r>
      <w:r w:rsidR="00544B52" w:rsidRPr="00417AA5">
        <w:rPr>
          <w:rFonts w:ascii="Times New Roman" w:eastAsia="Calibri" w:hAnsi="Times New Roman" w:cs="Times New Roman"/>
          <w:kern w:val="0"/>
          <w14:ligatures w14:val="none"/>
        </w:rPr>
        <w:t>olítica</w:t>
      </w:r>
      <w:r w:rsidRPr="00417AA5">
        <w:rPr>
          <w:rFonts w:ascii="Times New Roman" w:eastAsia="Calibri" w:hAnsi="Times New Roman" w:cs="Times New Roman"/>
          <w:kern w:val="0"/>
          <w14:ligatures w14:val="none"/>
        </w:rPr>
        <w:t xml:space="preserve">s e normas </w:t>
      </w:r>
      <w:r w:rsidR="00F846FE" w:rsidRPr="00417AA5">
        <w:rPr>
          <w:rFonts w:ascii="Times New Roman" w:eastAsia="Calibri" w:hAnsi="Times New Roman" w:cs="Times New Roman"/>
          <w:kern w:val="0"/>
          <w14:ligatures w14:val="none"/>
        </w:rPr>
        <w:t>sector</w:t>
      </w:r>
      <w:r w:rsidRPr="00417AA5">
        <w:rPr>
          <w:rFonts w:ascii="Times New Roman" w:eastAsia="Calibri" w:hAnsi="Times New Roman" w:cs="Times New Roman"/>
          <w:kern w:val="0"/>
          <w14:ligatures w14:val="none"/>
        </w:rPr>
        <w:t>iais devem ser consistentes com as leis relevantes, mas permitir vari</w:t>
      </w:r>
      <w:r w:rsidR="00B44479" w:rsidRPr="00417AA5">
        <w:rPr>
          <w:rFonts w:ascii="Times New Roman" w:eastAsia="Calibri" w:hAnsi="Times New Roman" w:cs="Times New Roman"/>
          <w:kern w:val="0"/>
          <w14:ligatures w14:val="none"/>
        </w:rPr>
        <w:t>ações</w:t>
      </w:r>
      <w:r w:rsidRPr="00417AA5">
        <w:rPr>
          <w:rFonts w:ascii="Times New Roman" w:eastAsia="Calibri" w:hAnsi="Times New Roman" w:cs="Times New Roman"/>
          <w:kern w:val="0"/>
          <w14:ligatures w14:val="none"/>
        </w:rPr>
        <w:t xml:space="preserve"> justificadas devido à necessidade científica, legal ou operacional, com a escalada para a autoridade relevante para resolução de litígios.</w:t>
      </w:r>
    </w:p>
    <w:p w14:paraId="401282B6" w14:textId="77777777" w:rsidR="009B4C7E" w:rsidRPr="00417AA5" w:rsidRDefault="009B4C7E" w:rsidP="008F6508">
      <w:pPr>
        <w:spacing w:after="120" w:line="360" w:lineRule="auto"/>
        <w:jc w:val="both"/>
        <w:rPr>
          <w:rFonts w:ascii="Times New Roman" w:eastAsia="Calibri" w:hAnsi="Times New Roman" w:cs="Times New Roman"/>
          <w:kern w:val="0"/>
          <w14:ligatures w14:val="none"/>
        </w:rPr>
      </w:pPr>
    </w:p>
    <w:p w14:paraId="212D5490" w14:textId="77777777" w:rsidR="009B4C7E" w:rsidRPr="00417AA5" w:rsidRDefault="009B4C7E" w:rsidP="00D805F7">
      <w:pPr>
        <w:pStyle w:val="ListParagraph"/>
        <w:numPr>
          <w:ilvl w:val="1"/>
          <w:numId w:val="20"/>
        </w:numPr>
        <w:spacing w:after="120" w:line="360" w:lineRule="auto"/>
        <w:jc w:val="both"/>
        <w:rPr>
          <w:rFonts w:ascii="Times New Roman" w:eastAsia="Calibri" w:hAnsi="Times New Roman" w:cs="Times New Roman"/>
          <w:b/>
          <w:bCs/>
          <w:kern w:val="0"/>
          <w14:ligatures w14:val="none"/>
        </w:rPr>
      </w:pPr>
      <w:r w:rsidRPr="00417AA5">
        <w:rPr>
          <w:rFonts w:ascii="Times New Roman" w:eastAsia="Calibri" w:hAnsi="Times New Roman" w:cs="Times New Roman"/>
          <w:b/>
          <w:bCs/>
          <w:kern w:val="0"/>
          <w14:ligatures w14:val="none"/>
        </w:rPr>
        <w:t>Sociedade Civil e Envolvimento Comunitário</w:t>
      </w:r>
    </w:p>
    <w:p w14:paraId="6311E6FC" w14:textId="0A0DFD7A"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lastRenderedPageBreak/>
        <w:t>A Autoridade</w:t>
      </w:r>
      <w:r w:rsidR="002C6491">
        <w:rPr>
          <w:rFonts w:ascii="Times New Roman" w:eastAsia="Calibri" w:hAnsi="Times New Roman" w:cs="Times New Roman"/>
          <w:kern w:val="0"/>
          <w14:ligatures w14:val="none"/>
        </w:rPr>
        <w:t xml:space="preserve"> Nacional</w:t>
      </w:r>
      <w:r w:rsidRPr="00417AA5">
        <w:rPr>
          <w:rFonts w:ascii="Times New Roman" w:eastAsia="Calibri" w:hAnsi="Times New Roman" w:cs="Times New Roman"/>
          <w:kern w:val="0"/>
          <w14:ligatures w14:val="none"/>
        </w:rPr>
        <w:t xml:space="preserve"> de </w:t>
      </w:r>
      <w:r w:rsidR="00EE53A1" w:rsidRPr="00417AA5">
        <w:rPr>
          <w:rFonts w:ascii="Times New Roman" w:eastAsia="Calibri" w:hAnsi="Times New Roman" w:cs="Times New Roman"/>
          <w:kern w:val="0"/>
          <w14:ligatures w14:val="none"/>
        </w:rPr>
        <w:t>Protecção</w:t>
      </w:r>
      <w:r w:rsidRPr="00417AA5">
        <w:rPr>
          <w:rFonts w:ascii="Times New Roman" w:eastAsia="Calibri" w:hAnsi="Times New Roman" w:cs="Times New Roman"/>
          <w:kern w:val="0"/>
          <w14:ligatures w14:val="none"/>
        </w:rPr>
        <w:t xml:space="preserve"> de Dados</w:t>
      </w:r>
      <w:r w:rsidR="002C6491">
        <w:rPr>
          <w:rFonts w:ascii="Times New Roman" w:eastAsia="Calibri" w:hAnsi="Times New Roman" w:cs="Times New Roman"/>
          <w:kern w:val="0"/>
          <w14:ligatures w14:val="none"/>
        </w:rPr>
        <w:t xml:space="preserve"> Pessoais</w:t>
      </w:r>
      <w:r w:rsidRPr="00417AA5">
        <w:rPr>
          <w:rFonts w:ascii="Times New Roman" w:eastAsia="Calibri" w:hAnsi="Times New Roman" w:cs="Times New Roman"/>
          <w:kern w:val="0"/>
          <w14:ligatures w14:val="none"/>
        </w:rPr>
        <w:t xml:space="preserve"> deve organizar regularmente fóruns públicos, convidando vozes da sociedade civil, académicos, </w:t>
      </w:r>
      <w:r w:rsidR="00A97BBA" w:rsidRPr="00417AA5">
        <w:rPr>
          <w:rFonts w:ascii="Times New Roman" w:eastAsia="Calibri" w:hAnsi="Times New Roman" w:cs="Times New Roman"/>
          <w:kern w:val="0"/>
          <w14:ligatures w14:val="none"/>
        </w:rPr>
        <w:t>autoridades comunitárias</w:t>
      </w:r>
      <w:r w:rsidRPr="00417AA5">
        <w:rPr>
          <w:rFonts w:ascii="Times New Roman" w:eastAsia="Calibri" w:hAnsi="Times New Roman" w:cs="Times New Roman"/>
          <w:kern w:val="0"/>
          <w14:ligatures w14:val="none"/>
        </w:rPr>
        <w:t xml:space="preserve"> e do </w:t>
      </w:r>
      <w:r w:rsidR="00F846FE" w:rsidRPr="00417AA5">
        <w:rPr>
          <w:rFonts w:ascii="Times New Roman" w:eastAsia="Calibri" w:hAnsi="Times New Roman" w:cs="Times New Roman"/>
          <w:kern w:val="0"/>
          <w14:ligatures w14:val="none"/>
        </w:rPr>
        <w:t>sector</w:t>
      </w:r>
      <w:r w:rsidRPr="00417AA5">
        <w:rPr>
          <w:rFonts w:ascii="Times New Roman" w:eastAsia="Calibri" w:hAnsi="Times New Roman" w:cs="Times New Roman"/>
          <w:kern w:val="0"/>
          <w14:ligatures w14:val="none"/>
        </w:rPr>
        <w:t xml:space="preserve"> privado na definição de agendas, revisão de </w:t>
      </w:r>
      <w:r w:rsidR="00544B52" w:rsidRPr="00417AA5">
        <w:rPr>
          <w:rFonts w:ascii="Times New Roman" w:eastAsia="Calibri" w:hAnsi="Times New Roman" w:cs="Times New Roman"/>
          <w:kern w:val="0"/>
          <w14:ligatures w14:val="none"/>
        </w:rPr>
        <w:t>Política</w:t>
      </w:r>
      <w:r w:rsidRPr="00417AA5">
        <w:rPr>
          <w:rFonts w:ascii="Times New Roman" w:eastAsia="Calibri" w:hAnsi="Times New Roman" w:cs="Times New Roman"/>
          <w:kern w:val="0"/>
          <w14:ligatures w14:val="none"/>
        </w:rPr>
        <w:t>s e avaliação de programas, e estar aberta a construir mecanismos para submissões escritas e orais sobre grandes alter</w:t>
      </w:r>
      <w:r w:rsidR="00B44479" w:rsidRPr="00417AA5">
        <w:rPr>
          <w:rFonts w:ascii="Times New Roman" w:eastAsia="Calibri" w:hAnsi="Times New Roman" w:cs="Times New Roman"/>
          <w:kern w:val="0"/>
          <w14:ligatures w14:val="none"/>
        </w:rPr>
        <w:t>ações</w:t>
      </w:r>
      <w:r w:rsidRPr="00417AA5">
        <w:rPr>
          <w:rFonts w:ascii="Times New Roman" w:eastAsia="Calibri" w:hAnsi="Times New Roman" w:cs="Times New Roman"/>
          <w:kern w:val="0"/>
          <w14:ligatures w14:val="none"/>
        </w:rPr>
        <w:t xml:space="preserve"> </w:t>
      </w:r>
      <w:r w:rsidR="00544B52" w:rsidRPr="00417AA5">
        <w:rPr>
          <w:rFonts w:ascii="Times New Roman" w:eastAsia="Calibri" w:hAnsi="Times New Roman" w:cs="Times New Roman"/>
          <w:kern w:val="0"/>
          <w14:ligatures w14:val="none"/>
        </w:rPr>
        <w:t>Política</w:t>
      </w:r>
      <w:r w:rsidRPr="00417AA5">
        <w:rPr>
          <w:rFonts w:ascii="Times New Roman" w:eastAsia="Calibri" w:hAnsi="Times New Roman" w:cs="Times New Roman"/>
          <w:kern w:val="0"/>
          <w14:ligatures w14:val="none"/>
        </w:rPr>
        <w:t>s, implement</w:t>
      </w:r>
      <w:r w:rsidR="00B44479" w:rsidRPr="00417AA5">
        <w:rPr>
          <w:rFonts w:ascii="Times New Roman" w:eastAsia="Calibri" w:hAnsi="Times New Roman" w:cs="Times New Roman"/>
          <w:kern w:val="0"/>
          <w14:ligatures w14:val="none"/>
        </w:rPr>
        <w:t>ações</w:t>
      </w:r>
      <w:r w:rsidRPr="00417AA5">
        <w:rPr>
          <w:rFonts w:ascii="Times New Roman" w:eastAsia="Calibri" w:hAnsi="Times New Roman" w:cs="Times New Roman"/>
          <w:kern w:val="0"/>
          <w14:ligatures w14:val="none"/>
        </w:rPr>
        <w:t xml:space="preserve"> de novas tecnologias e iniciativas </w:t>
      </w:r>
      <w:r w:rsidR="00F846FE" w:rsidRPr="00417AA5">
        <w:rPr>
          <w:rFonts w:ascii="Times New Roman" w:eastAsia="Calibri" w:hAnsi="Times New Roman" w:cs="Times New Roman"/>
          <w:kern w:val="0"/>
          <w14:ligatures w14:val="none"/>
        </w:rPr>
        <w:t>sector</w:t>
      </w:r>
      <w:r w:rsidRPr="00417AA5">
        <w:rPr>
          <w:rFonts w:ascii="Times New Roman" w:eastAsia="Calibri" w:hAnsi="Times New Roman" w:cs="Times New Roman"/>
          <w:kern w:val="0"/>
          <w14:ligatures w14:val="none"/>
        </w:rPr>
        <w:t>iais de dados que sejam padronizadas e amplamente divulgadas.</w:t>
      </w:r>
    </w:p>
    <w:p w14:paraId="40D7471C" w14:textId="0CEC08C1"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Os resumos das deliber</w:t>
      </w:r>
      <w:r w:rsidR="00B44479" w:rsidRPr="00417AA5">
        <w:rPr>
          <w:rFonts w:ascii="Times New Roman" w:eastAsia="Calibri" w:hAnsi="Times New Roman" w:cs="Times New Roman"/>
          <w:kern w:val="0"/>
          <w14:ligatures w14:val="none"/>
        </w:rPr>
        <w:t>ações</w:t>
      </w:r>
      <w:r w:rsidRPr="00417AA5">
        <w:rPr>
          <w:rFonts w:ascii="Times New Roman" w:eastAsia="Calibri" w:hAnsi="Times New Roman" w:cs="Times New Roman"/>
          <w:kern w:val="0"/>
          <w14:ligatures w14:val="none"/>
        </w:rPr>
        <w:t xml:space="preserve"> e das recomend</w:t>
      </w:r>
      <w:r w:rsidR="00B44479" w:rsidRPr="00417AA5">
        <w:rPr>
          <w:rFonts w:ascii="Times New Roman" w:eastAsia="Calibri" w:hAnsi="Times New Roman" w:cs="Times New Roman"/>
          <w:kern w:val="0"/>
          <w14:ligatures w14:val="none"/>
        </w:rPr>
        <w:t>ações</w:t>
      </w:r>
      <w:r w:rsidRPr="00417AA5">
        <w:rPr>
          <w:rFonts w:ascii="Times New Roman" w:eastAsia="Calibri" w:hAnsi="Times New Roman" w:cs="Times New Roman"/>
          <w:kern w:val="0"/>
          <w14:ligatures w14:val="none"/>
        </w:rPr>
        <w:t xml:space="preserve"> finais serão publicados em form</w:t>
      </w:r>
      <w:r w:rsidR="00A16A9F" w:rsidRPr="00417AA5">
        <w:rPr>
          <w:rFonts w:ascii="Times New Roman" w:eastAsia="Calibri" w:hAnsi="Times New Roman" w:cs="Times New Roman"/>
          <w:kern w:val="0"/>
          <w14:ligatures w14:val="none"/>
        </w:rPr>
        <w:t>ato</w:t>
      </w:r>
      <w:r w:rsidRPr="00417AA5">
        <w:rPr>
          <w:rFonts w:ascii="Times New Roman" w:eastAsia="Calibri" w:hAnsi="Times New Roman" w:cs="Times New Roman"/>
          <w:kern w:val="0"/>
          <w14:ligatures w14:val="none"/>
        </w:rPr>
        <w:t>s acessíveis e periodicamente traduzidos para as línguas locais relevantes.</w:t>
      </w:r>
    </w:p>
    <w:p w14:paraId="1DCFD6CA" w14:textId="4B0F6F70"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No que diz respeito à academia e às redes científicas, é fortemente encorajado formar parcerias entre organismos </w:t>
      </w:r>
      <w:r w:rsidR="00F846FE" w:rsidRPr="00417AA5">
        <w:rPr>
          <w:rFonts w:ascii="Times New Roman" w:eastAsia="Calibri" w:hAnsi="Times New Roman" w:cs="Times New Roman"/>
          <w:kern w:val="0"/>
          <w14:ligatures w14:val="none"/>
        </w:rPr>
        <w:t>sector</w:t>
      </w:r>
      <w:r w:rsidRPr="00417AA5">
        <w:rPr>
          <w:rFonts w:ascii="Times New Roman" w:eastAsia="Calibri" w:hAnsi="Times New Roman" w:cs="Times New Roman"/>
          <w:kern w:val="0"/>
          <w14:ligatures w14:val="none"/>
        </w:rPr>
        <w:t>iais e universidades ou institutos de investigação para promover uma governação baseada em evidências, promover a ciência aberta e permitir a rápida transferência de tecnologia. Quando for prá</w:t>
      </w:r>
      <w:r w:rsidR="00DE0931" w:rsidRPr="00417AA5">
        <w:rPr>
          <w:rFonts w:ascii="Times New Roman" w:eastAsia="Calibri" w:hAnsi="Times New Roman" w:cs="Times New Roman"/>
          <w:kern w:val="0"/>
          <w14:ligatures w14:val="none"/>
        </w:rPr>
        <w:t>tic</w:t>
      </w:r>
      <w:r w:rsidRPr="00417AA5">
        <w:rPr>
          <w:rFonts w:ascii="Times New Roman" w:eastAsia="Calibri" w:hAnsi="Times New Roman" w:cs="Times New Roman"/>
          <w:kern w:val="0"/>
          <w14:ligatures w14:val="none"/>
        </w:rPr>
        <w:t xml:space="preserve">o e legalmente </w:t>
      </w:r>
      <w:r w:rsidR="00DB5332" w:rsidRPr="00417AA5">
        <w:rPr>
          <w:rFonts w:ascii="Times New Roman" w:eastAsia="Calibri" w:hAnsi="Times New Roman" w:cs="Times New Roman"/>
          <w:kern w:val="0"/>
          <w14:ligatures w14:val="none"/>
        </w:rPr>
        <w:t>possível</w:t>
      </w:r>
      <w:r w:rsidRPr="00417AA5">
        <w:rPr>
          <w:rFonts w:ascii="Times New Roman" w:eastAsia="Calibri" w:hAnsi="Times New Roman" w:cs="Times New Roman"/>
          <w:kern w:val="0"/>
          <w14:ligatures w14:val="none"/>
        </w:rPr>
        <w:t>, devem ser promovidas plataformas de dados abertos para ciência colaborativa.</w:t>
      </w:r>
    </w:p>
    <w:p w14:paraId="496FC026" w14:textId="135C815D"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Esta </w:t>
      </w:r>
      <w:r w:rsidR="00544B52" w:rsidRPr="00417AA5">
        <w:rPr>
          <w:rFonts w:ascii="Times New Roman" w:eastAsia="Calibri" w:hAnsi="Times New Roman" w:cs="Times New Roman"/>
          <w:kern w:val="0"/>
          <w14:ligatures w14:val="none"/>
        </w:rPr>
        <w:t>P</w:t>
      </w:r>
      <w:r w:rsidR="00DB5332" w:rsidRPr="00417AA5">
        <w:rPr>
          <w:rFonts w:ascii="Times New Roman" w:eastAsia="Calibri" w:hAnsi="Times New Roman" w:cs="Times New Roman"/>
          <w:kern w:val="0"/>
          <w14:ligatures w14:val="none"/>
        </w:rPr>
        <w:t>E</w:t>
      </w:r>
      <w:r w:rsidR="00F55E6F">
        <w:rPr>
          <w:rFonts w:ascii="Times New Roman" w:eastAsia="Calibri" w:hAnsi="Times New Roman" w:cs="Times New Roman"/>
          <w:kern w:val="0"/>
          <w14:ligatures w14:val="none"/>
        </w:rPr>
        <w:t>N</w:t>
      </w:r>
      <w:r w:rsidR="00DB5332" w:rsidRPr="00417AA5">
        <w:rPr>
          <w:rFonts w:ascii="Times New Roman" w:eastAsia="Calibri" w:hAnsi="Times New Roman" w:cs="Times New Roman"/>
          <w:kern w:val="0"/>
          <w14:ligatures w14:val="none"/>
        </w:rPr>
        <w:t>GD</w:t>
      </w:r>
      <w:r w:rsidRPr="00417AA5">
        <w:rPr>
          <w:rFonts w:ascii="Times New Roman" w:eastAsia="Calibri" w:hAnsi="Times New Roman" w:cs="Times New Roman"/>
          <w:kern w:val="0"/>
          <w14:ligatures w14:val="none"/>
        </w:rPr>
        <w:t xml:space="preserve"> também se foca em envolver </w:t>
      </w:r>
      <w:r w:rsidR="00A16A9F" w:rsidRPr="00417AA5">
        <w:rPr>
          <w:rFonts w:ascii="Times New Roman" w:eastAsia="Calibri" w:hAnsi="Times New Roman" w:cs="Times New Roman"/>
          <w:kern w:val="0"/>
          <w14:ligatures w14:val="none"/>
        </w:rPr>
        <w:t>acto</w:t>
      </w:r>
      <w:r w:rsidRPr="00417AA5">
        <w:rPr>
          <w:rFonts w:ascii="Times New Roman" w:eastAsia="Calibri" w:hAnsi="Times New Roman" w:cs="Times New Roman"/>
          <w:kern w:val="0"/>
          <w14:ligatures w14:val="none"/>
        </w:rPr>
        <w:t xml:space="preserve">res do </w:t>
      </w:r>
      <w:r w:rsidR="00F846FE" w:rsidRPr="00417AA5">
        <w:rPr>
          <w:rFonts w:ascii="Times New Roman" w:eastAsia="Calibri" w:hAnsi="Times New Roman" w:cs="Times New Roman"/>
          <w:kern w:val="0"/>
          <w14:ligatures w14:val="none"/>
        </w:rPr>
        <w:t>sector</w:t>
      </w:r>
      <w:r w:rsidRPr="00417AA5">
        <w:rPr>
          <w:rFonts w:ascii="Times New Roman" w:eastAsia="Calibri" w:hAnsi="Times New Roman" w:cs="Times New Roman"/>
          <w:kern w:val="0"/>
          <w14:ligatures w14:val="none"/>
        </w:rPr>
        <w:t xml:space="preserve"> privado (incluindo startups, empresas tecnológicas, empreendedores digitais) em painéis </w:t>
      </w:r>
      <w:r w:rsidR="00F846FE" w:rsidRPr="00417AA5">
        <w:rPr>
          <w:rFonts w:ascii="Times New Roman" w:eastAsia="Calibri" w:hAnsi="Times New Roman" w:cs="Times New Roman"/>
          <w:kern w:val="0"/>
          <w14:ligatures w14:val="none"/>
        </w:rPr>
        <w:t>sector</w:t>
      </w:r>
      <w:r w:rsidRPr="00417AA5">
        <w:rPr>
          <w:rFonts w:ascii="Times New Roman" w:eastAsia="Calibri" w:hAnsi="Times New Roman" w:cs="Times New Roman"/>
          <w:kern w:val="0"/>
          <w14:ligatures w14:val="none"/>
        </w:rPr>
        <w:t xml:space="preserve">iais de inovação, hackathons de dados abertos e sandboxes regulatórios sob supervisão da Autoridade </w:t>
      </w:r>
      <w:r w:rsidR="002C6491">
        <w:rPr>
          <w:rFonts w:ascii="Times New Roman" w:eastAsia="Calibri" w:hAnsi="Times New Roman" w:cs="Times New Roman"/>
          <w:kern w:val="0"/>
          <w14:ligatures w14:val="none"/>
        </w:rPr>
        <w:t xml:space="preserve">Nacional </w:t>
      </w:r>
      <w:r w:rsidRPr="00417AA5">
        <w:rPr>
          <w:rFonts w:ascii="Times New Roman" w:eastAsia="Calibri" w:hAnsi="Times New Roman" w:cs="Times New Roman"/>
          <w:kern w:val="0"/>
          <w14:ligatures w14:val="none"/>
        </w:rPr>
        <w:t xml:space="preserve">de </w:t>
      </w:r>
      <w:r w:rsidR="00EE53A1" w:rsidRPr="00417AA5">
        <w:rPr>
          <w:rFonts w:ascii="Times New Roman" w:eastAsia="Calibri" w:hAnsi="Times New Roman" w:cs="Times New Roman"/>
          <w:kern w:val="0"/>
          <w14:ligatures w14:val="none"/>
        </w:rPr>
        <w:t>Protecção</w:t>
      </w:r>
      <w:r w:rsidRPr="00417AA5">
        <w:rPr>
          <w:rFonts w:ascii="Times New Roman" w:eastAsia="Calibri" w:hAnsi="Times New Roman" w:cs="Times New Roman"/>
          <w:kern w:val="0"/>
          <w14:ligatures w14:val="none"/>
        </w:rPr>
        <w:t xml:space="preserve"> de Dados</w:t>
      </w:r>
      <w:r w:rsidR="00F55E6F">
        <w:rPr>
          <w:rFonts w:ascii="Times New Roman" w:eastAsia="Calibri" w:hAnsi="Times New Roman" w:cs="Times New Roman"/>
          <w:kern w:val="0"/>
          <w14:ligatures w14:val="none"/>
        </w:rPr>
        <w:t xml:space="preserve"> Pessoais</w:t>
      </w:r>
      <w:r w:rsidRPr="00417AA5">
        <w:rPr>
          <w:rFonts w:ascii="Times New Roman" w:eastAsia="Calibri" w:hAnsi="Times New Roman" w:cs="Times New Roman"/>
          <w:kern w:val="0"/>
          <w14:ligatures w14:val="none"/>
        </w:rPr>
        <w:t>.</w:t>
      </w:r>
    </w:p>
    <w:p w14:paraId="5F2B578E" w14:textId="55B88609"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É também importante destacar a importância da representação nos fóruns de </w:t>
      </w:r>
      <w:r w:rsidR="00544B52" w:rsidRPr="00417AA5">
        <w:rPr>
          <w:rFonts w:ascii="Times New Roman" w:eastAsia="Calibri" w:hAnsi="Times New Roman" w:cs="Times New Roman"/>
          <w:kern w:val="0"/>
          <w14:ligatures w14:val="none"/>
        </w:rPr>
        <w:t>Política</w:t>
      </w:r>
      <w:r w:rsidRPr="00417AA5">
        <w:rPr>
          <w:rFonts w:ascii="Times New Roman" w:eastAsia="Calibri" w:hAnsi="Times New Roman" w:cs="Times New Roman"/>
          <w:kern w:val="0"/>
          <w14:ligatures w14:val="none"/>
        </w:rPr>
        <w:t xml:space="preserve"> regional/global (UA, SADC, ONU), onde também devem ser incorporados delegados da sociedade civil para legitimidade e transparência.</w:t>
      </w:r>
    </w:p>
    <w:p w14:paraId="65777F75" w14:textId="5E89CE62" w:rsidR="00C83450" w:rsidRPr="00417AA5" w:rsidRDefault="009B4C7E" w:rsidP="001645FA">
      <w:pPr>
        <w:spacing w:after="120" w:line="360" w:lineRule="auto"/>
        <w:jc w:val="both"/>
        <w:rPr>
          <w:rFonts w:ascii="Times New Roman" w:eastAsia="Calibri" w:hAnsi="Times New Roman" w:cs="Times New Roman"/>
          <w:b/>
          <w:bCs/>
          <w:kern w:val="0"/>
          <w14:ligatures w14:val="none"/>
        </w:rPr>
      </w:pPr>
      <w:r w:rsidRPr="00417AA5">
        <w:rPr>
          <w:rFonts w:ascii="Times New Roman" w:eastAsia="Calibri" w:hAnsi="Times New Roman" w:cs="Times New Roman"/>
          <w:kern w:val="0"/>
          <w14:ligatures w14:val="none"/>
        </w:rPr>
        <w:t xml:space="preserve">Todas as consultas com as partes interessadas devem incluir mecanismos para </w:t>
      </w:r>
      <w:r w:rsidR="00B948B7" w:rsidRPr="00417AA5">
        <w:rPr>
          <w:rFonts w:ascii="Times New Roman" w:eastAsia="Calibri" w:hAnsi="Times New Roman" w:cs="Times New Roman"/>
          <w:kern w:val="0"/>
          <w14:ligatures w14:val="none"/>
        </w:rPr>
        <w:t>acompanhamento</w:t>
      </w:r>
      <w:r w:rsidRPr="00417AA5">
        <w:rPr>
          <w:rFonts w:ascii="Times New Roman" w:eastAsia="Calibri" w:hAnsi="Times New Roman" w:cs="Times New Roman"/>
          <w:kern w:val="0"/>
          <w14:ligatures w14:val="none"/>
        </w:rPr>
        <w:t xml:space="preserve"> estruturado, documentação dos resultados e respostas governamentais claras a contributos substantivos.</w:t>
      </w:r>
    </w:p>
    <w:p w14:paraId="56BF9A39" w14:textId="77777777" w:rsidR="00665670" w:rsidRDefault="00665670" w:rsidP="008F6508">
      <w:pPr>
        <w:spacing w:after="120" w:line="360" w:lineRule="auto"/>
        <w:jc w:val="center"/>
        <w:rPr>
          <w:rFonts w:ascii="Times New Roman" w:eastAsia="Calibri" w:hAnsi="Times New Roman" w:cs="Times New Roman"/>
          <w:b/>
          <w:bCs/>
          <w:kern w:val="0"/>
          <w14:ligatures w14:val="none"/>
        </w:rPr>
      </w:pPr>
    </w:p>
    <w:p w14:paraId="52D01519" w14:textId="77777777" w:rsidR="001574DD" w:rsidRDefault="001574DD" w:rsidP="008F6508">
      <w:pPr>
        <w:spacing w:after="120" w:line="360" w:lineRule="auto"/>
        <w:jc w:val="center"/>
        <w:rPr>
          <w:rFonts w:ascii="Times New Roman" w:eastAsia="Calibri" w:hAnsi="Times New Roman" w:cs="Times New Roman"/>
          <w:b/>
          <w:bCs/>
          <w:kern w:val="0"/>
          <w14:ligatures w14:val="none"/>
        </w:rPr>
      </w:pPr>
    </w:p>
    <w:p w14:paraId="4200B2EA" w14:textId="77777777" w:rsidR="001574DD" w:rsidRDefault="001574DD" w:rsidP="008F6508">
      <w:pPr>
        <w:spacing w:after="120" w:line="360" w:lineRule="auto"/>
        <w:jc w:val="center"/>
        <w:rPr>
          <w:rFonts w:ascii="Times New Roman" w:eastAsia="Calibri" w:hAnsi="Times New Roman" w:cs="Times New Roman"/>
          <w:b/>
          <w:bCs/>
          <w:kern w:val="0"/>
          <w14:ligatures w14:val="none"/>
        </w:rPr>
      </w:pPr>
    </w:p>
    <w:p w14:paraId="3841495A" w14:textId="77777777" w:rsidR="001574DD" w:rsidRDefault="001574DD" w:rsidP="008F6508">
      <w:pPr>
        <w:spacing w:after="120" w:line="360" w:lineRule="auto"/>
        <w:jc w:val="center"/>
        <w:rPr>
          <w:rFonts w:ascii="Times New Roman" w:eastAsia="Calibri" w:hAnsi="Times New Roman" w:cs="Times New Roman"/>
          <w:b/>
          <w:bCs/>
          <w:kern w:val="0"/>
          <w14:ligatures w14:val="none"/>
        </w:rPr>
      </w:pPr>
    </w:p>
    <w:p w14:paraId="397201CB" w14:textId="77777777" w:rsidR="001574DD" w:rsidRDefault="001574DD" w:rsidP="008F6508">
      <w:pPr>
        <w:spacing w:after="120" w:line="360" w:lineRule="auto"/>
        <w:jc w:val="center"/>
        <w:rPr>
          <w:rFonts w:ascii="Times New Roman" w:eastAsia="Calibri" w:hAnsi="Times New Roman" w:cs="Times New Roman"/>
          <w:b/>
          <w:bCs/>
          <w:kern w:val="0"/>
          <w14:ligatures w14:val="none"/>
        </w:rPr>
      </w:pPr>
    </w:p>
    <w:p w14:paraId="3A140512" w14:textId="77777777" w:rsidR="001574DD" w:rsidRDefault="001574DD" w:rsidP="008F6508">
      <w:pPr>
        <w:spacing w:after="120" w:line="360" w:lineRule="auto"/>
        <w:jc w:val="center"/>
        <w:rPr>
          <w:rFonts w:ascii="Times New Roman" w:eastAsia="Calibri" w:hAnsi="Times New Roman" w:cs="Times New Roman"/>
          <w:b/>
          <w:bCs/>
          <w:kern w:val="0"/>
          <w14:ligatures w14:val="none"/>
        </w:rPr>
      </w:pPr>
    </w:p>
    <w:p w14:paraId="67C8FA0E" w14:textId="77777777" w:rsidR="001574DD" w:rsidRPr="00417AA5" w:rsidRDefault="001574DD" w:rsidP="008F6508">
      <w:pPr>
        <w:spacing w:after="120" w:line="360" w:lineRule="auto"/>
        <w:jc w:val="center"/>
        <w:rPr>
          <w:rFonts w:ascii="Times New Roman" w:eastAsia="Calibri" w:hAnsi="Times New Roman" w:cs="Times New Roman"/>
          <w:b/>
          <w:bCs/>
          <w:kern w:val="0"/>
          <w14:ligatures w14:val="none"/>
        </w:rPr>
      </w:pPr>
    </w:p>
    <w:p w14:paraId="1668F472" w14:textId="1E30F1F9" w:rsidR="00FF0591" w:rsidRPr="00417AA5" w:rsidRDefault="00FF0591" w:rsidP="008F6508">
      <w:pPr>
        <w:spacing w:after="120" w:line="360" w:lineRule="auto"/>
        <w:jc w:val="center"/>
        <w:rPr>
          <w:rFonts w:ascii="Times New Roman" w:eastAsia="Calibri" w:hAnsi="Times New Roman" w:cs="Times New Roman"/>
          <w:b/>
          <w:bCs/>
          <w:kern w:val="0"/>
          <w14:ligatures w14:val="none"/>
        </w:rPr>
      </w:pPr>
      <w:r w:rsidRPr="00417AA5">
        <w:rPr>
          <w:rFonts w:ascii="Times New Roman" w:eastAsia="Calibri" w:hAnsi="Times New Roman" w:cs="Times New Roman"/>
          <w:b/>
          <w:bCs/>
          <w:kern w:val="0"/>
          <w14:ligatures w14:val="none"/>
        </w:rPr>
        <w:lastRenderedPageBreak/>
        <w:t xml:space="preserve">PARTE 2 </w:t>
      </w:r>
    </w:p>
    <w:p w14:paraId="70F83573" w14:textId="6162788F" w:rsidR="00FF0591" w:rsidRPr="00417AA5" w:rsidRDefault="005E1731" w:rsidP="008F6508">
      <w:pPr>
        <w:spacing w:after="120" w:line="360" w:lineRule="auto"/>
        <w:jc w:val="center"/>
        <w:rPr>
          <w:rFonts w:ascii="Times New Roman" w:eastAsia="Calibri" w:hAnsi="Times New Roman" w:cs="Times New Roman"/>
          <w:b/>
          <w:bCs/>
          <w:kern w:val="0"/>
          <w14:ligatures w14:val="none"/>
        </w:rPr>
      </w:pPr>
      <w:r w:rsidRPr="00417AA5">
        <w:rPr>
          <w:rFonts w:ascii="Times New Roman" w:eastAsia="Calibri" w:hAnsi="Times New Roman" w:cs="Times New Roman"/>
          <w:b/>
          <w:bCs/>
          <w:kern w:val="0"/>
          <w14:ligatures w14:val="none"/>
        </w:rPr>
        <w:t xml:space="preserve">ESTRATÉGIA NACIONAL DE GOVERNAÇÃO DE DADOS </w:t>
      </w:r>
    </w:p>
    <w:p w14:paraId="55E86349" w14:textId="77777777" w:rsidR="00FF0591" w:rsidRPr="00417AA5" w:rsidRDefault="00FF0591" w:rsidP="008F6508">
      <w:pPr>
        <w:spacing w:after="120" w:line="360" w:lineRule="auto"/>
        <w:jc w:val="center"/>
        <w:rPr>
          <w:rFonts w:ascii="Times New Roman" w:eastAsia="Calibri" w:hAnsi="Times New Roman" w:cs="Times New Roman"/>
          <w:b/>
          <w:bCs/>
          <w:kern w:val="0"/>
          <w14:ligatures w14:val="none"/>
        </w:rPr>
      </w:pPr>
    </w:p>
    <w:p w14:paraId="1B223714" w14:textId="383FEF6A" w:rsidR="009B4C7E" w:rsidRPr="00417AA5" w:rsidRDefault="00FF0591" w:rsidP="00D805F7">
      <w:pPr>
        <w:pStyle w:val="ListParagraph"/>
        <w:numPr>
          <w:ilvl w:val="0"/>
          <w:numId w:val="17"/>
        </w:numPr>
        <w:spacing w:after="120" w:line="360" w:lineRule="auto"/>
        <w:rPr>
          <w:rFonts w:ascii="Times New Roman" w:eastAsia="Calibri" w:hAnsi="Times New Roman" w:cs="Times New Roman"/>
          <w:b/>
          <w:bCs/>
          <w:kern w:val="0"/>
          <w14:ligatures w14:val="none"/>
        </w:rPr>
      </w:pPr>
      <w:r w:rsidRPr="00417AA5">
        <w:rPr>
          <w:rFonts w:ascii="Times New Roman" w:eastAsia="Calibri" w:hAnsi="Times New Roman" w:cs="Times New Roman"/>
          <w:b/>
          <w:bCs/>
          <w:kern w:val="0"/>
          <w14:ligatures w14:val="none"/>
        </w:rPr>
        <w:t>Mecanismos de Implementação da Governação de Dados</w:t>
      </w:r>
    </w:p>
    <w:p w14:paraId="2977AF16" w14:textId="77777777" w:rsidR="00AB67E6" w:rsidRPr="00417AA5" w:rsidRDefault="00AB67E6" w:rsidP="008F6508">
      <w:pPr>
        <w:spacing w:after="120" w:line="360" w:lineRule="auto"/>
        <w:jc w:val="both"/>
        <w:rPr>
          <w:rFonts w:ascii="Times New Roman" w:eastAsia="Calibri" w:hAnsi="Times New Roman" w:cs="Times New Roman"/>
          <w:b/>
          <w:bCs/>
          <w:kern w:val="0"/>
          <w14:ligatures w14:val="none"/>
        </w:rPr>
      </w:pPr>
    </w:p>
    <w:p w14:paraId="414AC8BD" w14:textId="7AF88AD9" w:rsidR="00AB67E6" w:rsidRPr="00417AA5" w:rsidRDefault="00AB67E6" w:rsidP="008F6508">
      <w:pPr>
        <w:spacing w:after="120" w:line="360" w:lineRule="auto"/>
        <w:jc w:val="both"/>
        <w:rPr>
          <w:rFonts w:ascii="Times New Roman" w:eastAsia="Calibri" w:hAnsi="Times New Roman" w:cs="Times New Roman"/>
          <w:b/>
          <w:bCs/>
          <w:kern w:val="0"/>
          <w14:ligatures w14:val="none"/>
        </w:rPr>
      </w:pPr>
      <w:r w:rsidRPr="00417AA5">
        <w:rPr>
          <w:rFonts w:ascii="Times New Roman" w:eastAsia="Calibri" w:hAnsi="Times New Roman" w:cs="Times New Roman"/>
          <w:b/>
          <w:bCs/>
          <w:kern w:val="0"/>
          <w14:ligatures w14:val="none"/>
        </w:rPr>
        <w:t>Estabelecimento de A</w:t>
      </w:r>
      <w:r w:rsidR="00326B9C">
        <w:rPr>
          <w:rFonts w:ascii="Times New Roman" w:eastAsia="Calibri" w:hAnsi="Times New Roman" w:cs="Times New Roman"/>
          <w:b/>
          <w:bCs/>
          <w:kern w:val="0"/>
          <w14:ligatures w14:val="none"/>
        </w:rPr>
        <w:t>cordos</w:t>
      </w:r>
      <w:r w:rsidRPr="00417AA5">
        <w:rPr>
          <w:rFonts w:ascii="Times New Roman" w:eastAsia="Calibri" w:hAnsi="Times New Roman" w:cs="Times New Roman"/>
          <w:b/>
          <w:bCs/>
          <w:kern w:val="0"/>
          <w14:ligatures w14:val="none"/>
        </w:rPr>
        <w:t xml:space="preserve"> Institucionais</w:t>
      </w:r>
    </w:p>
    <w:p w14:paraId="0AA7B6E3" w14:textId="677FE62A"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A implementação eficaz desta </w:t>
      </w:r>
      <w:r w:rsidR="00544B52" w:rsidRPr="00417AA5">
        <w:rPr>
          <w:rFonts w:ascii="Times New Roman" w:eastAsia="Calibri" w:hAnsi="Times New Roman" w:cs="Times New Roman"/>
          <w:kern w:val="0"/>
          <w14:ligatures w14:val="none"/>
        </w:rPr>
        <w:t>P</w:t>
      </w:r>
      <w:r w:rsidR="00563C73" w:rsidRPr="00417AA5">
        <w:rPr>
          <w:rFonts w:ascii="Times New Roman" w:eastAsia="Calibri" w:hAnsi="Times New Roman" w:cs="Times New Roman"/>
          <w:kern w:val="0"/>
          <w14:ligatures w14:val="none"/>
        </w:rPr>
        <w:t>E</w:t>
      </w:r>
      <w:r w:rsidR="00F55E6F">
        <w:rPr>
          <w:rFonts w:ascii="Times New Roman" w:eastAsia="Calibri" w:hAnsi="Times New Roman" w:cs="Times New Roman"/>
          <w:kern w:val="0"/>
          <w14:ligatures w14:val="none"/>
        </w:rPr>
        <w:t>N</w:t>
      </w:r>
      <w:r w:rsidR="00563C73" w:rsidRPr="00417AA5">
        <w:rPr>
          <w:rFonts w:ascii="Times New Roman" w:eastAsia="Calibri" w:hAnsi="Times New Roman" w:cs="Times New Roman"/>
          <w:kern w:val="0"/>
          <w14:ligatures w14:val="none"/>
        </w:rPr>
        <w:t>GD</w:t>
      </w:r>
      <w:r w:rsidRPr="00417AA5">
        <w:rPr>
          <w:rFonts w:ascii="Times New Roman" w:eastAsia="Calibri" w:hAnsi="Times New Roman" w:cs="Times New Roman"/>
          <w:kern w:val="0"/>
          <w14:ligatures w14:val="none"/>
        </w:rPr>
        <w:t xml:space="preserve"> exigirá o estabelecimento de </w:t>
      </w:r>
      <w:r w:rsidR="00326B9C">
        <w:rPr>
          <w:rFonts w:ascii="Times New Roman" w:eastAsia="Calibri" w:hAnsi="Times New Roman" w:cs="Times New Roman"/>
          <w:kern w:val="0"/>
          <w14:ligatures w14:val="none"/>
        </w:rPr>
        <w:t>acordos</w:t>
      </w:r>
      <w:r w:rsidRPr="00417AA5">
        <w:rPr>
          <w:rFonts w:ascii="Times New Roman" w:eastAsia="Calibri" w:hAnsi="Times New Roman" w:cs="Times New Roman"/>
          <w:kern w:val="0"/>
          <w14:ligatures w14:val="none"/>
        </w:rPr>
        <w:t xml:space="preserve"> institucionais fortes e bem definidos, tornando-se essencial para criar um </w:t>
      </w:r>
      <w:r w:rsidR="00105E84">
        <w:rPr>
          <w:rFonts w:ascii="Times New Roman" w:eastAsia="Calibri" w:hAnsi="Times New Roman" w:cs="Times New Roman"/>
          <w:kern w:val="0"/>
          <w14:ligatures w14:val="none"/>
        </w:rPr>
        <w:t xml:space="preserve">Organismos Sectoriais de Governação de Dados </w:t>
      </w:r>
      <w:r w:rsidR="003A253A" w:rsidRPr="00417AA5">
        <w:rPr>
          <w:rFonts w:ascii="Times New Roman" w:eastAsia="Calibri" w:hAnsi="Times New Roman" w:cs="Times New Roman"/>
          <w:kern w:val="0"/>
          <w14:ligatures w14:val="none"/>
        </w:rPr>
        <w:t>activo</w:t>
      </w:r>
      <w:r w:rsidR="00105E84">
        <w:rPr>
          <w:rFonts w:ascii="Times New Roman" w:eastAsia="Calibri" w:hAnsi="Times New Roman" w:cs="Times New Roman"/>
          <w:kern w:val="0"/>
          <w14:ligatures w14:val="none"/>
        </w:rPr>
        <w:t>s</w:t>
      </w:r>
      <w:r w:rsidRPr="00417AA5">
        <w:rPr>
          <w:rFonts w:ascii="Times New Roman" w:eastAsia="Calibri" w:hAnsi="Times New Roman" w:cs="Times New Roman"/>
          <w:kern w:val="0"/>
          <w14:ligatures w14:val="none"/>
        </w:rPr>
        <w:t>, conferido</w:t>
      </w:r>
      <w:r w:rsidR="00105E84">
        <w:rPr>
          <w:rFonts w:ascii="Times New Roman" w:eastAsia="Calibri" w:hAnsi="Times New Roman" w:cs="Times New Roman"/>
          <w:kern w:val="0"/>
          <w14:ligatures w14:val="none"/>
        </w:rPr>
        <w:t xml:space="preserve">s para </w:t>
      </w:r>
      <w:r w:rsidRPr="00417AA5">
        <w:rPr>
          <w:rFonts w:ascii="Times New Roman" w:eastAsia="Calibri" w:hAnsi="Times New Roman" w:cs="Times New Roman"/>
          <w:kern w:val="0"/>
          <w14:ligatures w14:val="none"/>
        </w:rPr>
        <w:t>supervisionar e fazer cumprir o</w:t>
      </w:r>
      <w:r w:rsidR="00105E84">
        <w:rPr>
          <w:rFonts w:ascii="Times New Roman" w:eastAsia="Calibri" w:hAnsi="Times New Roman" w:cs="Times New Roman"/>
          <w:kern w:val="0"/>
          <w14:ligatures w14:val="none"/>
        </w:rPr>
        <w:t xml:space="preserve">s princípios de governação de dados </w:t>
      </w:r>
      <w:r w:rsidRPr="00417AA5">
        <w:rPr>
          <w:rFonts w:ascii="Times New Roman" w:eastAsia="Calibri" w:hAnsi="Times New Roman" w:cs="Times New Roman"/>
          <w:kern w:val="0"/>
          <w14:ligatures w14:val="none"/>
        </w:rPr>
        <w:t xml:space="preserve">em todo o ecossistema nacional de dados. </w:t>
      </w:r>
    </w:p>
    <w:p w14:paraId="5F1FD3EA" w14:textId="30ADCE00"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Ta</w:t>
      </w:r>
      <w:r w:rsidR="00105E84">
        <w:rPr>
          <w:rFonts w:ascii="Times New Roman" w:eastAsia="Calibri" w:hAnsi="Times New Roman" w:cs="Times New Roman"/>
          <w:kern w:val="0"/>
          <w14:ligatures w14:val="none"/>
        </w:rPr>
        <w:t>is</w:t>
      </w:r>
      <w:r w:rsidRPr="00417AA5">
        <w:rPr>
          <w:rFonts w:ascii="Times New Roman" w:eastAsia="Calibri" w:hAnsi="Times New Roman" w:cs="Times New Roman"/>
          <w:kern w:val="0"/>
          <w14:ligatures w14:val="none"/>
        </w:rPr>
        <w:t xml:space="preserve"> órgão</w:t>
      </w:r>
      <w:r w:rsidR="00105E84">
        <w:rPr>
          <w:rFonts w:ascii="Times New Roman" w:eastAsia="Calibri" w:hAnsi="Times New Roman" w:cs="Times New Roman"/>
          <w:kern w:val="0"/>
          <w14:ligatures w14:val="none"/>
        </w:rPr>
        <w:t>s</w:t>
      </w:r>
      <w:r w:rsidRPr="00417AA5">
        <w:rPr>
          <w:rFonts w:ascii="Times New Roman" w:eastAsia="Calibri" w:hAnsi="Times New Roman" w:cs="Times New Roman"/>
          <w:kern w:val="0"/>
          <w14:ligatures w14:val="none"/>
        </w:rPr>
        <w:t xml:space="preserve"> deve</w:t>
      </w:r>
      <w:r w:rsidR="00105E84">
        <w:rPr>
          <w:rFonts w:ascii="Times New Roman" w:eastAsia="Calibri" w:hAnsi="Times New Roman" w:cs="Times New Roman"/>
          <w:kern w:val="0"/>
          <w14:ligatures w14:val="none"/>
        </w:rPr>
        <w:t>m</w:t>
      </w:r>
      <w:r w:rsidRPr="00417AA5">
        <w:rPr>
          <w:rFonts w:ascii="Times New Roman" w:eastAsia="Calibri" w:hAnsi="Times New Roman" w:cs="Times New Roman"/>
          <w:kern w:val="0"/>
          <w14:ligatures w14:val="none"/>
        </w:rPr>
        <w:t xml:space="preserve"> servir como entidade central de tomada de decisão e supervisão, garantindo a coerência das </w:t>
      </w:r>
      <w:r w:rsidR="0020064C" w:rsidRPr="00417AA5">
        <w:rPr>
          <w:rFonts w:ascii="Times New Roman" w:eastAsia="Calibri" w:hAnsi="Times New Roman" w:cs="Times New Roman"/>
          <w:kern w:val="0"/>
          <w14:ligatures w14:val="none"/>
        </w:rPr>
        <w:t>p</w:t>
      </w:r>
      <w:r w:rsidR="00544B52" w:rsidRPr="00417AA5">
        <w:rPr>
          <w:rFonts w:ascii="Times New Roman" w:eastAsia="Calibri" w:hAnsi="Times New Roman" w:cs="Times New Roman"/>
          <w:kern w:val="0"/>
          <w14:ligatures w14:val="none"/>
        </w:rPr>
        <w:t>olítica</w:t>
      </w:r>
      <w:r w:rsidRPr="00417AA5">
        <w:rPr>
          <w:rFonts w:ascii="Times New Roman" w:eastAsia="Calibri" w:hAnsi="Times New Roman" w:cs="Times New Roman"/>
          <w:kern w:val="0"/>
          <w14:ligatures w14:val="none"/>
        </w:rPr>
        <w:t xml:space="preserve">s, o alinhamento com as estratégias </w:t>
      </w:r>
      <w:r w:rsidR="00F846FE" w:rsidRPr="00417AA5">
        <w:rPr>
          <w:rFonts w:ascii="Times New Roman" w:eastAsia="Calibri" w:hAnsi="Times New Roman" w:cs="Times New Roman"/>
          <w:kern w:val="0"/>
          <w14:ligatures w14:val="none"/>
        </w:rPr>
        <w:t>sector</w:t>
      </w:r>
      <w:r w:rsidRPr="00417AA5">
        <w:rPr>
          <w:rFonts w:ascii="Times New Roman" w:eastAsia="Calibri" w:hAnsi="Times New Roman" w:cs="Times New Roman"/>
          <w:kern w:val="0"/>
          <w14:ligatures w14:val="none"/>
        </w:rPr>
        <w:t xml:space="preserve">iais e a responsabilização na gestão dos </w:t>
      </w:r>
      <w:r w:rsidR="003A253A" w:rsidRPr="00417AA5">
        <w:rPr>
          <w:rFonts w:ascii="Times New Roman" w:eastAsia="Calibri" w:hAnsi="Times New Roman" w:cs="Times New Roman"/>
          <w:kern w:val="0"/>
          <w14:ligatures w14:val="none"/>
        </w:rPr>
        <w:t>activo</w:t>
      </w:r>
      <w:r w:rsidRPr="00417AA5">
        <w:rPr>
          <w:rFonts w:ascii="Times New Roman" w:eastAsia="Calibri" w:hAnsi="Times New Roman" w:cs="Times New Roman"/>
          <w:kern w:val="0"/>
          <w14:ligatures w14:val="none"/>
        </w:rPr>
        <w:t xml:space="preserve">s nacionais de dados. </w:t>
      </w:r>
    </w:p>
    <w:p w14:paraId="5AEC630B" w14:textId="77777777" w:rsidR="00FE10BB" w:rsidRPr="00417AA5" w:rsidRDefault="00FE10BB" w:rsidP="008F6508">
      <w:pPr>
        <w:spacing w:after="120" w:line="360" w:lineRule="auto"/>
        <w:jc w:val="both"/>
        <w:rPr>
          <w:rFonts w:ascii="Times New Roman" w:eastAsia="Calibri" w:hAnsi="Times New Roman" w:cs="Times New Roman"/>
          <w:kern w:val="0"/>
          <w14:ligatures w14:val="none"/>
        </w:rPr>
      </w:pPr>
    </w:p>
    <w:p w14:paraId="227687A4" w14:textId="114106F1" w:rsidR="00FE10BB" w:rsidRPr="00417AA5" w:rsidRDefault="00FE10BB" w:rsidP="008F6508">
      <w:pPr>
        <w:spacing w:after="120" w:line="360" w:lineRule="auto"/>
        <w:jc w:val="both"/>
        <w:rPr>
          <w:rFonts w:ascii="Times New Roman" w:eastAsia="Calibri" w:hAnsi="Times New Roman" w:cs="Times New Roman"/>
          <w:b/>
          <w:bCs/>
          <w:kern w:val="0"/>
          <w14:ligatures w14:val="none"/>
        </w:rPr>
      </w:pPr>
      <w:r w:rsidRPr="00417AA5">
        <w:rPr>
          <w:rFonts w:ascii="Times New Roman" w:eastAsia="Calibri" w:hAnsi="Times New Roman" w:cs="Times New Roman"/>
          <w:b/>
          <w:bCs/>
          <w:kern w:val="0"/>
          <w14:ligatures w14:val="none"/>
        </w:rPr>
        <w:t xml:space="preserve">Designação de Encarregados de Dados e </w:t>
      </w:r>
      <w:r w:rsidR="00EC3DF6" w:rsidRPr="00417AA5">
        <w:rPr>
          <w:rFonts w:ascii="Times New Roman" w:eastAsia="Calibri" w:hAnsi="Times New Roman" w:cs="Times New Roman"/>
          <w:b/>
          <w:bCs/>
          <w:kern w:val="0"/>
          <w14:ligatures w14:val="none"/>
        </w:rPr>
        <w:t>Gestores de Dados</w:t>
      </w:r>
    </w:p>
    <w:p w14:paraId="6311B3B6" w14:textId="0C1F210E"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Além disso, a operacionalização bem-sucedida desta </w:t>
      </w:r>
      <w:r w:rsidR="00544B52" w:rsidRPr="00417AA5">
        <w:rPr>
          <w:rFonts w:ascii="Times New Roman" w:eastAsia="Calibri" w:hAnsi="Times New Roman" w:cs="Times New Roman"/>
          <w:kern w:val="0"/>
          <w14:ligatures w14:val="none"/>
        </w:rPr>
        <w:t>P</w:t>
      </w:r>
      <w:r w:rsidR="0020064C" w:rsidRPr="00417AA5">
        <w:rPr>
          <w:rFonts w:ascii="Times New Roman" w:eastAsia="Calibri" w:hAnsi="Times New Roman" w:cs="Times New Roman"/>
          <w:kern w:val="0"/>
          <w14:ligatures w14:val="none"/>
        </w:rPr>
        <w:t>E</w:t>
      </w:r>
      <w:r w:rsidR="001574DD">
        <w:rPr>
          <w:rFonts w:ascii="Times New Roman" w:eastAsia="Calibri" w:hAnsi="Times New Roman" w:cs="Times New Roman"/>
          <w:kern w:val="0"/>
          <w14:ligatures w14:val="none"/>
        </w:rPr>
        <w:t>N</w:t>
      </w:r>
      <w:r w:rsidR="0020064C" w:rsidRPr="00417AA5">
        <w:rPr>
          <w:rFonts w:ascii="Times New Roman" w:eastAsia="Calibri" w:hAnsi="Times New Roman" w:cs="Times New Roman"/>
          <w:kern w:val="0"/>
          <w14:ligatures w14:val="none"/>
        </w:rPr>
        <w:t>GD</w:t>
      </w:r>
      <w:r w:rsidRPr="00417AA5">
        <w:rPr>
          <w:rFonts w:ascii="Times New Roman" w:eastAsia="Calibri" w:hAnsi="Times New Roman" w:cs="Times New Roman"/>
          <w:kern w:val="0"/>
          <w14:ligatures w14:val="none"/>
        </w:rPr>
        <w:t xml:space="preserve"> exige a designação de </w:t>
      </w:r>
      <w:r w:rsidR="003D5824" w:rsidRPr="00417AA5">
        <w:rPr>
          <w:rFonts w:ascii="Times New Roman" w:eastAsia="Calibri" w:hAnsi="Times New Roman" w:cs="Times New Roman"/>
          <w:kern w:val="0"/>
          <w14:ligatures w14:val="none"/>
        </w:rPr>
        <w:t xml:space="preserve">Encarregado de Dados </w:t>
      </w:r>
      <w:r w:rsidRPr="00417AA5">
        <w:rPr>
          <w:rFonts w:ascii="Times New Roman" w:eastAsia="Calibri" w:hAnsi="Times New Roman" w:cs="Times New Roman"/>
          <w:kern w:val="0"/>
          <w14:ligatures w14:val="none"/>
        </w:rPr>
        <w:t>em todas as instituições governamentais</w:t>
      </w:r>
      <w:r w:rsidR="001574DD">
        <w:rPr>
          <w:rFonts w:ascii="Times New Roman" w:eastAsia="Calibri" w:hAnsi="Times New Roman" w:cs="Times New Roman"/>
          <w:kern w:val="0"/>
          <w14:ligatures w14:val="none"/>
        </w:rPr>
        <w:t xml:space="preserve"> e privadas</w:t>
      </w:r>
      <w:r w:rsidR="00D65BE5" w:rsidRPr="00417AA5">
        <w:rPr>
          <w:rFonts w:ascii="Times New Roman" w:eastAsia="Calibri" w:hAnsi="Times New Roman" w:cs="Times New Roman"/>
          <w:kern w:val="0"/>
          <w14:ligatures w14:val="none"/>
        </w:rPr>
        <w:t xml:space="preserve"> e a preocupação com a </w:t>
      </w:r>
      <w:r w:rsidR="007205B3" w:rsidRPr="00417AA5">
        <w:rPr>
          <w:rFonts w:ascii="Times New Roman" w:eastAsia="Calibri" w:hAnsi="Times New Roman" w:cs="Times New Roman"/>
          <w:kern w:val="0"/>
          <w14:ligatures w14:val="none"/>
        </w:rPr>
        <w:t>indicação e capacitação de Gestores de Dados</w:t>
      </w:r>
      <w:r w:rsidRPr="00417AA5">
        <w:rPr>
          <w:rFonts w:ascii="Times New Roman" w:eastAsia="Calibri" w:hAnsi="Times New Roman" w:cs="Times New Roman"/>
          <w:kern w:val="0"/>
          <w14:ligatures w14:val="none"/>
        </w:rPr>
        <w:t>, responsáveis por traduzir dire</w:t>
      </w:r>
      <w:r w:rsidR="0020064C" w:rsidRPr="00417AA5">
        <w:rPr>
          <w:rFonts w:ascii="Times New Roman" w:eastAsia="Calibri" w:hAnsi="Times New Roman" w:cs="Times New Roman"/>
          <w:kern w:val="0"/>
          <w14:ligatures w14:val="none"/>
        </w:rPr>
        <w:t>c</w:t>
      </w:r>
      <w:r w:rsidRPr="00417AA5">
        <w:rPr>
          <w:rFonts w:ascii="Times New Roman" w:eastAsia="Calibri" w:hAnsi="Times New Roman" w:cs="Times New Roman"/>
          <w:kern w:val="0"/>
          <w14:ligatures w14:val="none"/>
        </w:rPr>
        <w:t>tivas estratégicas em prá</w:t>
      </w:r>
      <w:r w:rsidR="00DE0931" w:rsidRPr="00417AA5">
        <w:rPr>
          <w:rFonts w:ascii="Times New Roman" w:eastAsia="Calibri" w:hAnsi="Times New Roman" w:cs="Times New Roman"/>
          <w:kern w:val="0"/>
          <w14:ligatures w14:val="none"/>
        </w:rPr>
        <w:t>tic</w:t>
      </w:r>
      <w:r w:rsidRPr="00417AA5">
        <w:rPr>
          <w:rFonts w:ascii="Times New Roman" w:eastAsia="Calibri" w:hAnsi="Times New Roman" w:cs="Times New Roman"/>
          <w:kern w:val="0"/>
          <w14:ligatures w14:val="none"/>
        </w:rPr>
        <w:t xml:space="preserve">as operacionais, padronizar os procedimentos de gestão de dados e promover uma cultura de responsabilidade dos dados. </w:t>
      </w:r>
    </w:p>
    <w:p w14:paraId="2EC6ACA3" w14:textId="77777777" w:rsidR="00EC3DF6" w:rsidRPr="00417AA5" w:rsidRDefault="00EC3DF6" w:rsidP="008F6508">
      <w:pPr>
        <w:spacing w:after="120" w:line="360" w:lineRule="auto"/>
        <w:jc w:val="both"/>
        <w:rPr>
          <w:rFonts w:ascii="Times New Roman" w:eastAsia="Calibri" w:hAnsi="Times New Roman" w:cs="Times New Roman"/>
          <w:kern w:val="0"/>
          <w14:ligatures w14:val="none"/>
        </w:rPr>
      </w:pPr>
    </w:p>
    <w:p w14:paraId="1B144E24" w14:textId="3071D204" w:rsidR="00EC3DF6" w:rsidRPr="00417AA5" w:rsidRDefault="00EC3DF6" w:rsidP="008F6508">
      <w:pPr>
        <w:spacing w:after="120" w:line="360" w:lineRule="auto"/>
        <w:jc w:val="both"/>
        <w:rPr>
          <w:rFonts w:ascii="Times New Roman" w:eastAsia="Calibri" w:hAnsi="Times New Roman" w:cs="Times New Roman"/>
          <w:b/>
          <w:bCs/>
          <w:kern w:val="0"/>
          <w14:ligatures w14:val="none"/>
        </w:rPr>
      </w:pPr>
      <w:r w:rsidRPr="00417AA5">
        <w:rPr>
          <w:rFonts w:ascii="Times New Roman" w:eastAsia="Calibri" w:hAnsi="Times New Roman" w:cs="Times New Roman"/>
          <w:b/>
          <w:bCs/>
          <w:kern w:val="0"/>
          <w14:ligatures w14:val="none"/>
        </w:rPr>
        <w:t xml:space="preserve">Programas de Capacitação </w:t>
      </w:r>
    </w:p>
    <w:p w14:paraId="3928490D" w14:textId="59E24920"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Complementando estas medidas estruturais, </w:t>
      </w:r>
      <w:r w:rsidR="003826F4" w:rsidRPr="00417AA5">
        <w:rPr>
          <w:rFonts w:ascii="Times New Roman" w:eastAsia="Calibri" w:hAnsi="Times New Roman" w:cs="Times New Roman"/>
          <w:kern w:val="0"/>
          <w14:ligatures w14:val="none"/>
        </w:rPr>
        <w:t>é fortemente encorajado o investimento</w:t>
      </w:r>
      <w:r w:rsidRPr="00417AA5">
        <w:rPr>
          <w:rFonts w:ascii="Times New Roman" w:eastAsia="Calibri" w:hAnsi="Times New Roman" w:cs="Times New Roman"/>
          <w:kern w:val="0"/>
          <w14:ligatures w14:val="none"/>
        </w:rPr>
        <w:t xml:space="preserve"> em programas abrangentes, contínuos e especializados de capacitação, destinados a desenvolver a </w:t>
      </w:r>
      <w:r w:rsidR="00813B6D" w:rsidRPr="00417AA5">
        <w:rPr>
          <w:rFonts w:ascii="Times New Roman" w:eastAsia="Calibri" w:hAnsi="Times New Roman" w:cs="Times New Roman"/>
          <w:kern w:val="0"/>
          <w14:ligatures w14:val="none"/>
        </w:rPr>
        <w:t>especialização</w:t>
      </w:r>
      <w:r w:rsidRPr="00417AA5">
        <w:rPr>
          <w:rFonts w:ascii="Times New Roman" w:eastAsia="Calibri" w:hAnsi="Times New Roman" w:cs="Times New Roman"/>
          <w:kern w:val="0"/>
          <w14:ligatures w14:val="none"/>
        </w:rPr>
        <w:t xml:space="preserve"> nacional em governação de dados, permitindo assim que funcionários públicos,</w:t>
      </w:r>
      <w:r w:rsidR="00621C90" w:rsidRPr="00417AA5">
        <w:rPr>
          <w:rFonts w:ascii="Times New Roman" w:eastAsia="Calibri" w:hAnsi="Times New Roman" w:cs="Times New Roman"/>
          <w:kern w:val="0"/>
          <w14:ligatures w14:val="none"/>
        </w:rPr>
        <w:t xml:space="preserve"> trabalhadores,</w:t>
      </w:r>
      <w:r w:rsidRPr="00417AA5">
        <w:rPr>
          <w:rFonts w:ascii="Times New Roman" w:eastAsia="Calibri" w:hAnsi="Times New Roman" w:cs="Times New Roman"/>
          <w:kern w:val="0"/>
          <w14:ligatures w14:val="none"/>
        </w:rPr>
        <w:t xml:space="preserve"> reguladores e profissionais </w:t>
      </w:r>
      <w:r w:rsidR="00F846FE" w:rsidRPr="00417AA5">
        <w:rPr>
          <w:rFonts w:ascii="Times New Roman" w:eastAsia="Calibri" w:hAnsi="Times New Roman" w:cs="Times New Roman"/>
          <w:kern w:val="0"/>
          <w14:ligatures w14:val="none"/>
        </w:rPr>
        <w:t>sector</w:t>
      </w:r>
      <w:r w:rsidRPr="00417AA5">
        <w:rPr>
          <w:rFonts w:ascii="Times New Roman" w:eastAsia="Calibri" w:hAnsi="Times New Roman" w:cs="Times New Roman"/>
          <w:kern w:val="0"/>
          <w14:ligatures w14:val="none"/>
        </w:rPr>
        <w:t>iais cumpram os seus mand</w:t>
      </w:r>
      <w:r w:rsidR="00A16A9F" w:rsidRPr="00417AA5">
        <w:rPr>
          <w:rFonts w:ascii="Times New Roman" w:eastAsia="Calibri" w:hAnsi="Times New Roman" w:cs="Times New Roman"/>
          <w:kern w:val="0"/>
          <w14:ligatures w14:val="none"/>
        </w:rPr>
        <w:t>ato</w:t>
      </w:r>
      <w:r w:rsidRPr="00417AA5">
        <w:rPr>
          <w:rFonts w:ascii="Times New Roman" w:eastAsia="Calibri" w:hAnsi="Times New Roman" w:cs="Times New Roman"/>
          <w:kern w:val="0"/>
          <w14:ligatures w14:val="none"/>
        </w:rPr>
        <w:t>s com competência técnica, consciência é</w:t>
      </w:r>
      <w:r w:rsidR="00DE0931" w:rsidRPr="00417AA5">
        <w:rPr>
          <w:rFonts w:ascii="Times New Roman" w:eastAsia="Calibri" w:hAnsi="Times New Roman" w:cs="Times New Roman"/>
          <w:kern w:val="0"/>
          <w14:ligatures w14:val="none"/>
        </w:rPr>
        <w:t>tic</w:t>
      </w:r>
      <w:r w:rsidRPr="00417AA5">
        <w:rPr>
          <w:rFonts w:ascii="Times New Roman" w:eastAsia="Calibri" w:hAnsi="Times New Roman" w:cs="Times New Roman"/>
          <w:kern w:val="0"/>
          <w14:ligatures w14:val="none"/>
        </w:rPr>
        <w:t>a e consistência institucional.</w:t>
      </w:r>
    </w:p>
    <w:p w14:paraId="62F1186F" w14:textId="77777777" w:rsidR="00217D1C" w:rsidRPr="00417AA5" w:rsidRDefault="00217D1C" w:rsidP="008F6508">
      <w:pPr>
        <w:spacing w:after="120" w:line="360" w:lineRule="auto"/>
        <w:jc w:val="both"/>
        <w:rPr>
          <w:rFonts w:ascii="Times New Roman" w:eastAsia="Calibri" w:hAnsi="Times New Roman" w:cs="Times New Roman"/>
          <w:kern w:val="0"/>
          <w14:ligatures w14:val="none"/>
        </w:rPr>
      </w:pPr>
    </w:p>
    <w:p w14:paraId="4055DF90" w14:textId="3B7DF616" w:rsidR="00217D1C" w:rsidRPr="00417AA5" w:rsidRDefault="00217D1C" w:rsidP="008F6508">
      <w:pPr>
        <w:spacing w:after="120" w:line="360" w:lineRule="auto"/>
        <w:jc w:val="both"/>
        <w:rPr>
          <w:rFonts w:ascii="Times New Roman" w:eastAsia="Calibri" w:hAnsi="Times New Roman" w:cs="Times New Roman"/>
          <w:b/>
          <w:bCs/>
          <w:kern w:val="0"/>
          <w14:ligatures w14:val="none"/>
        </w:rPr>
      </w:pPr>
      <w:r w:rsidRPr="00417AA5">
        <w:rPr>
          <w:rFonts w:ascii="Times New Roman" w:eastAsia="Calibri" w:hAnsi="Times New Roman" w:cs="Times New Roman"/>
          <w:b/>
          <w:bCs/>
          <w:kern w:val="0"/>
          <w14:ligatures w14:val="none"/>
        </w:rPr>
        <w:t>Infraestrutura Digital</w:t>
      </w:r>
    </w:p>
    <w:p w14:paraId="59873BD5" w14:textId="7E772D9E"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lastRenderedPageBreak/>
        <w:t xml:space="preserve">O </w:t>
      </w:r>
      <w:r w:rsidR="00EE3CD1" w:rsidRPr="00417AA5">
        <w:rPr>
          <w:rFonts w:ascii="Times New Roman" w:eastAsia="Calibri" w:hAnsi="Times New Roman" w:cs="Times New Roman"/>
          <w:kern w:val="0"/>
          <w14:ligatures w14:val="none"/>
        </w:rPr>
        <w:t>objectivo</w:t>
      </w:r>
      <w:r w:rsidRPr="00417AA5">
        <w:rPr>
          <w:rFonts w:ascii="Times New Roman" w:eastAsia="Calibri" w:hAnsi="Times New Roman" w:cs="Times New Roman"/>
          <w:kern w:val="0"/>
          <w14:ligatures w14:val="none"/>
        </w:rPr>
        <w:t xml:space="preserve"> desta </w:t>
      </w:r>
      <w:r w:rsidR="00C71F67" w:rsidRPr="00417AA5">
        <w:rPr>
          <w:rFonts w:ascii="Times New Roman" w:eastAsia="Calibri" w:hAnsi="Times New Roman" w:cs="Times New Roman"/>
          <w:kern w:val="0"/>
          <w14:ligatures w14:val="none"/>
        </w:rPr>
        <w:t>PE</w:t>
      </w:r>
      <w:r w:rsidR="001574DD">
        <w:rPr>
          <w:rFonts w:ascii="Times New Roman" w:eastAsia="Calibri" w:hAnsi="Times New Roman" w:cs="Times New Roman"/>
          <w:kern w:val="0"/>
          <w14:ligatures w14:val="none"/>
        </w:rPr>
        <w:t>N</w:t>
      </w:r>
      <w:r w:rsidR="00C71F67" w:rsidRPr="00417AA5">
        <w:rPr>
          <w:rFonts w:ascii="Times New Roman" w:eastAsia="Calibri" w:hAnsi="Times New Roman" w:cs="Times New Roman"/>
          <w:kern w:val="0"/>
          <w14:ligatures w14:val="none"/>
        </w:rPr>
        <w:t>GD</w:t>
      </w:r>
      <w:r w:rsidRPr="00417AA5">
        <w:rPr>
          <w:rFonts w:ascii="Times New Roman" w:eastAsia="Calibri" w:hAnsi="Times New Roman" w:cs="Times New Roman"/>
          <w:kern w:val="0"/>
          <w14:ligatures w14:val="none"/>
        </w:rPr>
        <w:t xml:space="preserve"> só pode ser alcançado através do reforço da infraestrutura digital fundamental</w:t>
      </w:r>
      <w:r w:rsidR="002709BA" w:rsidRPr="00417AA5">
        <w:rPr>
          <w:rFonts w:ascii="Times New Roman" w:eastAsia="Calibri" w:hAnsi="Times New Roman" w:cs="Times New Roman"/>
          <w:kern w:val="0"/>
          <w14:ligatures w14:val="none"/>
        </w:rPr>
        <w:t>.</w:t>
      </w:r>
      <w:r w:rsidRPr="00417AA5">
        <w:rPr>
          <w:rFonts w:ascii="Times New Roman" w:eastAsia="Calibri" w:hAnsi="Times New Roman" w:cs="Times New Roman"/>
          <w:kern w:val="0"/>
          <w14:ligatures w14:val="none"/>
        </w:rPr>
        <w:t xml:space="preserve"> </w:t>
      </w:r>
      <w:r w:rsidR="002709BA" w:rsidRPr="00417AA5">
        <w:rPr>
          <w:rFonts w:ascii="Times New Roman" w:eastAsia="Calibri" w:hAnsi="Times New Roman" w:cs="Times New Roman"/>
          <w:kern w:val="0"/>
          <w14:ligatures w14:val="none"/>
        </w:rPr>
        <w:t xml:space="preserve">É </w:t>
      </w:r>
      <w:r w:rsidRPr="00417AA5">
        <w:rPr>
          <w:rFonts w:ascii="Times New Roman" w:eastAsia="Calibri" w:hAnsi="Times New Roman" w:cs="Times New Roman"/>
          <w:kern w:val="0"/>
          <w14:ligatures w14:val="none"/>
        </w:rPr>
        <w:t>imper</w:t>
      </w:r>
      <w:r w:rsidR="003A253A" w:rsidRPr="00417AA5">
        <w:rPr>
          <w:rFonts w:ascii="Times New Roman" w:eastAsia="Calibri" w:hAnsi="Times New Roman" w:cs="Times New Roman"/>
          <w:kern w:val="0"/>
          <w14:ligatures w14:val="none"/>
        </w:rPr>
        <w:t>ativo</w:t>
      </w:r>
      <w:r w:rsidRPr="00417AA5">
        <w:rPr>
          <w:rFonts w:ascii="Times New Roman" w:eastAsia="Calibri" w:hAnsi="Times New Roman" w:cs="Times New Roman"/>
          <w:kern w:val="0"/>
          <w14:ligatures w14:val="none"/>
        </w:rPr>
        <w:t xml:space="preserve"> investir em sistemas de informação interoperáveis, plataformas de dados seguras e redes digitais resilientes capazes de apoiar a troca de dados eficiente e escalável. Isto inclui o estabelecimento de centros de dados nacionais, frameworks de computação em nuvem e sistemas de identidade digital alinhados com normas internacionais, garantindo a disponibilidade, confidencialidade e integridade dos </w:t>
      </w:r>
      <w:r w:rsidR="003A253A" w:rsidRPr="00417AA5">
        <w:rPr>
          <w:rFonts w:ascii="Times New Roman" w:eastAsia="Calibri" w:hAnsi="Times New Roman" w:cs="Times New Roman"/>
          <w:kern w:val="0"/>
          <w14:ligatures w14:val="none"/>
        </w:rPr>
        <w:t>activo</w:t>
      </w:r>
      <w:r w:rsidRPr="00417AA5">
        <w:rPr>
          <w:rFonts w:ascii="Times New Roman" w:eastAsia="Calibri" w:hAnsi="Times New Roman" w:cs="Times New Roman"/>
          <w:kern w:val="0"/>
          <w14:ligatures w14:val="none"/>
        </w:rPr>
        <w:t>s de informação crí</w:t>
      </w:r>
      <w:r w:rsidR="00DE0931" w:rsidRPr="00417AA5">
        <w:rPr>
          <w:rFonts w:ascii="Times New Roman" w:eastAsia="Calibri" w:hAnsi="Times New Roman" w:cs="Times New Roman"/>
          <w:kern w:val="0"/>
          <w14:ligatures w14:val="none"/>
        </w:rPr>
        <w:t>tic</w:t>
      </w:r>
      <w:r w:rsidRPr="00417AA5">
        <w:rPr>
          <w:rFonts w:ascii="Times New Roman" w:eastAsia="Calibri" w:hAnsi="Times New Roman" w:cs="Times New Roman"/>
          <w:kern w:val="0"/>
          <w14:ligatures w14:val="none"/>
        </w:rPr>
        <w:t xml:space="preserve">os. </w:t>
      </w:r>
    </w:p>
    <w:p w14:paraId="1C66E129" w14:textId="77777777" w:rsidR="009E1B63" w:rsidRPr="00417AA5" w:rsidRDefault="009E1B63" w:rsidP="008F6508">
      <w:pPr>
        <w:spacing w:after="120" w:line="360" w:lineRule="auto"/>
        <w:jc w:val="both"/>
        <w:rPr>
          <w:rFonts w:ascii="Times New Roman" w:eastAsia="Calibri" w:hAnsi="Times New Roman" w:cs="Times New Roman"/>
          <w:kern w:val="0"/>
          <w14:ligatures w14:val="none"/>
        </w:rPr>
      </w:pPr>
    </w:p>
    <w:p w14:paraId="3973E50B" w14:textId="16C4A055" w:rsidR="009E1B63" w:rsidRPr="00417AA5" w:rsidRDefault="009E1B63" w:rsidP="008F6508">
      <w:pPr>
        <w:spacing w:after="120" w:line="360" w:lineRule="auto"/>
        <w:jc w:val="both"/>
        <w:rPr>
          <w:rFonts w:ascii="Times New Roman" w:eastAsia="Calibri" w:hAnsi="Times New Roman" w:cs="Times New Roman"/>
          <w:b/>
          <w:bCs/>
          <w:kern w:val="0"/>
          <w14:ligatures w14:val="none"/>
        </w:rPr>
      </w:pPr>
      <w:r w:rsidRPr="00417AA5">
        <w:rPr>
          <w:rFonts w:ascii="Times New Roman" w:eastAsia="Calibri" w:hAnsi="Times New Roman" w:cs="Times New Roman"/>
          <w:b/>
          <w:bCs/>
          <w:kern w:val="0"/>
          <w14:ligatures w14:val="none"/>
        </w:rPr>
        <w:t xml:space="preserve">Desenvolvimento de Capacidades de </w:t>
      </w:r>
      <w:r w:rsidR="00007C93">
        <w:rPr>
          <w:rFonts w:ascii="Times New Roman" w:eastAsia="Calibri" w:hAnsi="Times New Roman" w:cs="Times New Roman"/>
          <w:b/>
          <w:bCs/>
          <w:kern w:val="0"/>
          <w14:ligatures w14:val="none"/>
        </w:rPr>
        <w:t>S</w:t>
      </w:r>
      <w:r w:rsidRPr="00417AA5">
        <w:rPr>
          <w:rFonts w:ascii="Times New Roman" w:eastAsia="Calibri" w:hAnsi="Times New Roman" w:cs="Times New Roman"/>
          <w:b/>
          <w:bCs/>
          <w:kern w:val="0"/>
          <w14:ligatures w14:val="none"/>
        </w:rPr>
        <w:t xml:space="preserve">egurança </w:t>
      </w:r>
      <w:r w:rsidR="00007C93">
        <w:rPr>
          <w:rFonts w:ascii="Times New Roman" w:eastAsia="Calibri" w:hAnsi="Times New Roman" w:cs="Times New Roman"/>
          <w:b/>
          <w:bCs/>
          <w:kern w:val="0"/>
          <w14:ligatures w14:val="none"/>
        </w:rPr>
        <w:t>Cibernética</w:t>
      </w:r>
    </w:p>
    <w:p w14:paraId="340F387D" w14:textId="1047978D"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 xml:space="preserve">Paralelamente ao desenvolvimento de infraestruturas, o Estado deve reforçar as suas capacidades de </w:t>
      </w:r>
      <w:r w:rsidR="00007C93">
        <w:rPr>
          <w:rFonts w:ascii="Times New Roman" w:eastAsia="Calibri" w:hAnsi="Times New Roman" w:cs="Times New Roman"/>
          <w:kern w:val="0"/>
          <w14:ligatures w14:val="none"/>
        </w:rPr>
        <w:t xml:space="preserve">segurança cibernética </w:t>
      </w:r>
      <w:r w:rsidRPr="00417AA5">
        <w:rPr>
          <w:rFonts w:ascii="Times New Roman" w:eastAsia="Calibri" w:hAnsi="Times New Roman" w:cs="Times New Roman"/>
          <w:kern w:val="0"/>
          <w14:ligatures w14:val="none"/>
        </w:rPr>
        <w:t>através de sistemas modernos de dete</w:t>
      </w:r>
      <w:r w:rsidR="00007C93">
        <w:rPr>
          <w:rFonts w:ascii="Times New Roman" w:eastAsia="Calibri" w:hAnsi="Times New Roman" w:cs="Times New Roman"/>
          <w:kern w:val="0"/>
          <w14:ligatures w14:val="none"/>
        </w:rPr>
        <w:t>c</w:t>
      </w:r>
      <w:r w:rsidRPr="00417AA5">
        <w:rPr>
          <w:rFonts w:ascii="Times New Roman" w:eastAsia="Calibri" w:hAnsi="Times New Roman" w:cs="Times New Roman"/>
          <w:kern w:val="0"/>
          <w14:ligatures w14:val="none"/>
        </w:rPr>
        <w:t>ção de ameaças, mecanismos de resposta a incidentes e quadros pro</w:t>
      </w:r>
      <w:r w:rsidR="003A253A" w:rsidRPr="00417AA5">
        <w:rPr>
          <w:rFonts w:ascii="Times New Roman" w:eastAsia="Calibri" w:hAnsi="Times New Roman" w:cs="Times New Roman"/>
          <w:kern w:val="0"/>
          <w14:ligatures w14:val="none"/>
        </w:rPr>
        <w:t>activo</w:t>
      </w:r>
      <w:r w:rsidRPr="00417AA5">
        <w:rPr>
          <w:rFonts w:ascii="Times New Roman" w:eastAsia="Calibri" w:hAnsi="Times New Roman" w:cs="Times New Roman"/>
          <w:kern w:val="0"/>
          <w14:ligatures w14:val="none"/>
        </w:rPr>
        <w:t xml:space="preserve">s de mitigação de riscos que protejam o ambiente digital nacional. Construir essa capacidade técnica requer também equipar as instituições com as ferramentas, recursos e protocolos operacionais necessários para garantir que os processos de gestão de dados sejam acessíveis, fiáveis e auditáveis. </w:t>
      </w:r>
    </w:p>
    <w:p w14:paraId="46F6F2A5" w14:textId="4E16F242" w:rsidR="009B4C7E"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Estes investimentos, em conjunto, formam a espinha dorsal técnica que permite uma implementação consistente, promove a confiança entre os utilizadores e garante que a inovação orientada por dados p</w:t>
      </w:r>
      <w:r w:rsidR="000D7C07" w:rsidRPr="00417AA5">
        <w:rPr>
          <w:rFonts w:ascii="Times New Roman" w:eastAsia="Calibri" w:hAnsi="Times New Roman" w:cs="Times New Roman"/>
          <w:kern w:val="0"/>
          <w14:ligatures w14:val="none"/>
        </w:rPr>
        <w:t>er</w:t>
      </w:r>
      <w:r w:rsidRPr="00417AA5">
        <w:rPr>
          <w:rFonts w:ascii="Times New Roman" w:eastAsia="Calibri" w:hAnsi="Times New Roman" w:cs="Times New Roman"/>
          <w:kern w:val="0"/>
          <w14:ligatures w14:val="none"/>
        </w:rPr>
        <w:t>corra de forma segura, previsível e sustentável.</w:t>
      </w:r>
    </w:p>
    <w:p w14:paraId="4C71FFE0" w14:textId="77777777" w:rsidR="00622835" w:rsidRPr="00417AA5" w:rsidRDefault="00622835" w:rsidP="008F6508">
      <w:pPr>
        <w:spacing w:after="120" w:line="360" w:lineRule="auto"/>
        <w:jc w:val="both"/>
        <w:rPr>
          <w:rFonts w:ascii="Times New Roman" w:eastAsia="Calibri" w:hAnsi="Times New Roman" w:cs="Times New Roman"/>
          <w:kern w:val="0"/>
          <w14:ligatures w14:val="none"/>
        </w:rPr>
      </w:pPr>
    </w:p>
    <w:p w14:paraId="2654611E" w14:textId="31B27AFC" w:rsidR="00CF026F" w:rsidRPr="00417AA5" w:rsidRDefault="00CF026F" w:rsidP="008F6508">
      <w:pPr>
        <w:spacing w:after="120" w:line="360" w:lineRule="auto"/>
        <w:jc w:val="both"/>
        <w:rPr>
          <w:rFonts w:ascii="Times New Roman" w:eastAsia="Calibri" w:hAnsi="Times New Roman" w:cs="Times New Roman"/>
          <w:b/>
          <w:bCs/>
          <w:kern w:val="0"/>
          <w14:ligatures w14:val="none"/>
        </w:rPr>
      </w:pPr>
      <w:r w:rsidRPr="00417AA5">
        <w:rPr>
          <w:rFonts w:ascii="Times New Roman" w:eastAsia="Calibri" w:hAnsi="Times New Roman" w:cs="Times New Roman"/>
          <w:b/>
          <w:bCs/>
          <w:kern w:val="0"/>
          <w14:ligatures w14:val="none"/>
        </w:rPr>
        <w:t xml:space="preserve">Ciclos Periódicos de Revisão </w:t>
      </w:r>
      <w:r w:rsidR="005E06C5" w:rsidRPr="00417AA5">
        <w:rPr>
          <w:rFonts w:ascii="Times New Roman" w:eastAsia="Calibri" w:hAnsi="Times New Roman" w:cs="Times New Roman"/>
          <w:b/>
          <w:bCs/>
          <w:kern w:val="0"/>
          <w14:ligatures w14:val="none"/>
        </w:rPr>
        <w:t xml:space="preserve">e Aperfeiçoamento </w:t>
      </w:r>
    </w:p>
    <w:p w14:paraId="0AC7789D" w14:textId="0BF938D9"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Reconhece-se que a governação de dados não é um empreendimento está</w:t>
      </w:r>
      <w:r w:rsidR="00DE0931" w:rsidRPr="00417AA5">
        <w:rPr>
          <w:rFonts w:ascii="Times New Roman" w:eastAsia="Calibri" w:hAnsi="Times New Roman" w:cs="Times New Roman"/>
          <w:kern w:val="0"/>
          <w14:ligatures w14:val="none"/>
        </w:rPr>
        <w:t>tic</w:t>
      </w:r>
      <w:r w:rsidRPr="00417AA5">
        <w:rPr>
          <w:rFonts w:ascii="Times New Roman" w:eastAsia="Calibri" w:hAnsi="Times New Roman" w:cs="Times New Roman"/>
          <w:kern w:val="0"/>
          <w14:ligatures w14:val="none"/>
        </w:rPr>
        <w:t>o, mas um sistema dinâmico que deve evoluir juntamente com avanços tecnológicos, riscos emergentes e expectativas sociais em mudança</w:t>
      </w:r>
      <w:r w:rsidR="00744B6D" w:rsidRPr="00417AA5">
        <w:rPr>
          <w:rFonts w:ascii="Times New Roman" w:eastAsia="Calibri" w:hAnsi="Times New Roman" w:cs="Times New Roman"/>
          <w:kern w:val="0"/>
          <w14:ligatures w14:val="none"/>
        </w:rPr>
        <w:t>. E</w:t>
      </w:r>
      <w:r w:rsidRPr="00417AA5">
        <w:rPr>
          <w:rFonts w:ascii="Times New Roman" w:eastAsia="Calibri" w:hAnsi="Times New Roman" w:cs="Times New Roman"/>
          <w:kern w:val="0"/>
          <w14:ligatures w14:val="none"/>
        </w:rPr>
        <w:t xml:space="preserve">sta </w:t>
      </w:r>
      <w:r w:rsidR="00744B6D" w:rsidRPr="00417AA5">
        <w:rPr>
          <w:rFonts w:ascii="Times New Roman" w:eastAsia="Calibri" w:hAnsi="Times New Roman" w:cs="Times New Roman"/>
          <w:kern w:val="0"/>
          <w14:ligatures w14:val="none"/>
        </w:rPr>
        <w:t>PE</w:t>
      </w:r>
      <w:r w:rsidR="00007C93">
        <w:rPr>
          <w:rFonts w:ascii="Times New Roman" w:eastAsia="Calibri" w:hAnsi="Times New Roman" w:cs="Times New Roman"/>
          <w:kern w:val="0"/>
          <w14:ligatures w14:val="none"/>
        </w:rPr>
        <w:t>N</w:t>
      </w:r>
      <w:r w:rsidR="00744B6D" w:rsidRPr="00417AA5">
        <w:rPr>
          <w:rFonts w:ascii="Times New Roman" w:eastAsia="Calibri" w:hAnsi="Times New Roman" w:cs="Times New Roman"/>
          <w:kern w:val="0"/>
          <w14:ligatures w14:val="none"/>
        </w:rPr>
        <w:t>GD</w:t>
      </w:r>
      <w:r w:rsidRPr="00417AA5">
        <w:rPr>
          <w:rFonts w:ascii="Times New Roman" w:eastAsia="Calibri" w:hAnsi="Times New Roman" w:cs="Times New Roman"/>
          <w:kern w:val="0"/>
          <w14:ligatures w14:val="none"/>
        </w:rPr>
        <w:t xml:space="preserve"> afirma a necessidade de estabelecer mecanismos para a adaptação contínua. Para se manter eficaz e relevante, o quadro nacional deve incluir ciclos periódicos de revisão, processos de avaliação baseados em evidências e mecanismos estruturados de consulta que recolham contributos de entidades governamentais, </w:t>
      </w:r>
      <w:r w:rsidR="00A16A9F" w:rsidRPr="00417AA5">
        <w:rPr>
          <w:rFonts w:ascii="Times New Roman" w:eastAsia="Calibri" w:hAnsi="Times New Roman" w:cs="Times New Roman"/>
          <w:kern w:val="0"/>
          <w14:ligatures w14:val="none"/>
        </w:rPr>
        <w:t>acto</w:t>
      </w:r>
      <w:r w:rsidRPr="00417AA5">
        <w:rPr>
          <w:rFonts w:ascii="Times New Roman" w:eastAsia="Calibri" w:hAnsi="Times New Roman" w:cs="Times New Roman"/>
          <w:kern w:val="0"/>
          <w14:ligatures w14:val="none"/>
        </w:rPr>
        <w:t xml:space="preserve">res do </w:t>
      </w:r>
      <w:r w:rsidR="00F846FE" w:rsidRPr="00417AA5">
        <w:rPr>
          <w:rFonts w:ascii="Times New Roman" w:eastAsia="Calibri" w:hAnsi="Times New Roman" w:cs="Times New Roman"/>
          <w:kern w:val="0"/>
          <w14:ligatures w14:val="none"/>
        </w:rPr>
        <w:t>sector</w:t>
      </w:r>
      <w:r w:rsidRPr="00417AA5">
        <w:rPr>
          <w:rFonts w:ascii="Times New Roman" w:eastAsia="Calibri" w:hAnsi="Times New Roman" w:cs="Times New Roman"/>
          <w:kern w:val="0"/>
          <w14:ligatures w14:val="none"/>
        </w:rPr>
        <w:t xml:space="preserve"> privado, academia, sociedade civil e comunidades </w:t>
      </w:r>
      <w:r w:rsidR="00007C93">
        <w:rPr>
          <w:rFonts w:ascii="Times New Roman" w:eastAsia="Calibri" w:hAnsi="Times New Roman" w:cs="Times New Roman"/>
          <w:kern w:val="0"/>
          <w14:ligatures w14:val="none"/>
        </w:rPr>
        <w:t>desfavorecidas</w:t>
      </w:r>
      <w:r w:rsidRPr="00417AA5">
        <w:rPr>
          <w:rFonts w:ascii="Times New Roman" w:eastAsia="Calibri" w:hAnsi="Times New Roman" w:cs="Times New Roman"/>
          <w:kern w:val="0"/>
          <w14:ligatures w14:val="none"/>
        </w:rPr>
        <w:t xml:space="preserve">. </w:t>
      </w:r>
    </w:p>
    <w:p w14:paraId="216ADC41" w14:textId="2B75D62F" w:rsidR="009B4C7E" w:rsidRPr="00417AA5" w:rsidRDefault="009B4C7E" w:rsidP="008F6508">
      <w:pPr>
        <w:spacing w:after="120" w:line="360" w:lineRule="auto"/>
        <w:jc w:val="both"/>
        <w:rPr>
          <w:rFonts w:ascii="Times New Roman" w:eastAsia="Calibri" w:hAnsi="Times New Roman" w:cs="Times New Roman"/>
          <w:kern w:val="0"/>
          <w14:ligatures w14:val="none"/>
        </w:rPr>
      </w:pPr>
      <w:r w:rsidRPr="00417AA5">
        <w:rPr>
          <w:rFonts w:ascii="Times New Roman" w:eastAsia="Calibri" w:hAnsi="Times New Roman" w:cs="Times New Roman"/>
          <w:kern w:val="0"/>
          <w14:ligatures w14:val="none"/>
        </w:rPr>
        <w:t>Estes mecanismos devem permitir a identificação precoce de lacunas regulatórias, procedimentos des</w:t>
      </w:r>
      <w:r w:rsidR="00B87A01" w:rsidRPr="00417AA5">
        <w:rPr>
          <w:rFonts w:ascii="Times New Roman" w:eastAsia="Calibri" w:hAnsi="Times New Roman" w:cs="Times New Roman"/>
          <w:kern w:val="0"/>
          <w14:ligatures w14:val="none"/>
        </w:rPr>
        <w:t>actual</w:t>
      </w:r>
      <w:r w:rsidRPr="00417AA5">
        <w:rPr>
          <w:rFonts w:ascii="Times New Roman" w:eastAsia="Calibri" w:hAnsi="Times New Roman" w:cs="Times New Roman"/>
          <w:kern w:val="0"/>
          <w14:ligatures w14:val="none"/>
        </w:rPr>
        <w:t xml:space="preserve">izados e desenvolvimentos tecnológicos, como inteligência </w:t>
      </w:r>
      <w:r w:rsidRPr="00417AA5">
        <w:rPr>
          <w:rFonts w:ascii="Times New Roman" w:eastAsia="Calibri" w:hAnsi="Times New Roman" w:cs="Times New Roman"/>
          <w:kern w:val="0"/>
          <w14:ligatures w14:val="none"/>
        </w:rPr>
        <w:lastRenderedPageBreak/>
        <w:t>artificial, computação quân</w:t>
      </w:r>
      <w:r w:rsidR="00DE0931" w:rsidRPr="00417AA5">
        <w:rPr>
          <w:rFonts w:ascii="Times New Roman" w:eastAsia="Calibri" w:hAnsi="Times New Roman" w:cs="Times New Roman"/>
          <w:kern w:val="0"/>
          <w14:ligatures w14:val="none"/>
        </w:rPr>
        <w:t>tic</w:t>
      </w:r>
      <w:r w:rsidRPr="00417AA5">
        <w:rPr>
          <w:rFonts w:ascii="Times New Roman" w:eastAsia="Calibri" w:hAnsi="Times New Roman" w:cs="Times New Roman"/>
          <w:kern w:val="0"/>
          <w14:ligatures w14:val="none"/>
        </w:rPr>
        <w:t>a, arquite</w:t>
      </w:r>
      <w:r w:rsidR="005E06C5" w:rsidRPr="00417AA5">
        <w:rPr>
          <w:rFonts w:ascii="Times New Roman" w:eastAsia="Calibri" w:hAnsi="Times New Roman" w:cs="Times New Roman"/>
          <w:kern w:val="0"/>
          <w14:ligatures w14:val="none"/>
        </w:rPr>
        <w:t>c</w:t>
      </w:r>
      <w:r w:rsidRPr="00417AA5">
        <w:rPr>
          <w:rFonts w:ascii="Times New Roman" w:eastAsia="Calibri" w:hAnsi="Times New Roman" w:cs="Times New Roman"/>
          <w:kern w:val="0"/>
          <w14:ligatures w14:val="none"/>
        </w:rPr>
        <w:t>turas descentralizadas e sistemas biométricos, que exigem ajustes atempados na</w:t>
      </w:r>
      <w:r w:rsidR="005E06C5" w:rsidRPr="00417AA5">
        <w:rPr>
          <w:rFonts w:ascii="Times New Roman" w:eastAsia="Calibri" w:hAnsi="Times New Roman" w:cs="Times New Roman"/>
          <w:kern w:val="0"/>
          <w14:ligatures w14:val="none"/>
        </w:rPr>
        <w:t>s</w:t>
      </w:r>
      <w:r w:rsidR="002A5AAF" w:rsidRPr="00417AA5">
        <w:rPr>
          <w:rFonts w:ascii="Times New Roman" w:eastAsia="Calibri" w:hAnsi="Times New Roman" w:cs="Times New Roman"/>
          <w:kern w:val="0"/>
          <w14:ligatures w14:val="none"/>
        </w:rPr>
        <w:t xml:space="preserve"> p</w:t>
      </w:r>
      <w:r w:rsidR="00544B52" w:rsidRPr="00417AA5">
        <w:rPr>
          <w:rFonts w:ascii="Times New Roman" w:eastAsia="Calibri" w:hAnsi="Times New Roman" w:cs="Times New Roman"/>
          <w:kern w:val="0"/>
          <w14:ligatures w14:val="none"/>
        </w:rPr>
        <w:t>olítica</w:t>
      </w:r>
      <w:r w:rsidRPr="00417AA5">
        <w:rPr>
          <w:rFonts w:ascii="Times New Roman" w:eastAsia="Calibri" w:hAnsi="Times New Roman" w:cs="Times New Roman"/>
          <w:kern w:val="0"/>
          <w14:ligatures w14:val="none"/>
        </w:rPr>
        <w:t>s. Ao institucionalizar um processo de aperfeiçoamento contínuo, assegura</w:t>
      </w:r>
      <w:r w:rsidR="00664481" w:rsidRPr="00417AA5">
        <w:rPr>
          <w:rFonts w:ascii="Times New Roman" w:eastAsia="Calibri" w:hAnsi="Times New Roman" w:cs="Times New Roman"/>
          <w:kern w:val="0"/>
          <w14:ligatures w14:val="none"/>
        </w:rPr>
        <w:t>-se</w:t>
      </w:r>
      <w:r w:rsidRPr="00417AA5">
        <w:rPr>
          <w:rFonts w:ascii="Times New Roman" w:eastAsia="Calibri" w:hAnsi="Times New Roman" w:cs="Times New Roman"/>
          <w:kern w:val="0"/>
          <w14:ligatures w14:val="none"/>
        </w:rPr>
        <w:t xml:space="preserve"> que a governação dos dados permanece responsiva, orientada para o futuro e capaz de enfrentar tanto desafios previsíveis como perturb</w:t>
      </w:r>
      <w:r w:rsidR="00B44479" w:rsidRPr="00417AA5">
        <w:rPr>
          <w:rFonts w:ascii="Times New Roman" w:eastAsia="Calibri" w:hAnsi="Times New Roman" w:cs="Times New Roman"/>
          <w:kern w:val="0"/>
          <w14:ligatures w14:val="none"/>
        </w:rPr>
        <w:t>ações</w:t>
      </w:r>
      <w:r w:rsidRPr="00417AA5">
        <w:rPr>
          <w:rFonts w:ascii="Times New Roman" w:eastAsia="Calibri" w:hAnsi="Times New Roman" w:cs="Times New Roman"/>
          <w:kern w:val="0"/>
          <w14:ligatures w14:val="none"/>
        </w:rPr>
        <w:t xml:space="preserve"> imprevistas, salvaguardando assim a resiliência e legitimidade a longo prazo do sistema nacional de governação dos dados.</w:t>
      </w:r>
    </w:p>
    <w:p w14:paraId="320A2D95" w14:textId="77777777" w:rsidR="005E1731" w:rsidRPr="00417AA5" w:rsidRDefault="005E1731" w:rsidP="008F6508">
      <w:pPr>
        <w:spacing w:line="360" w:lineRule="auto"/>
        <w:jc w:val="both"/>
        <w:rPr>
          <w:rFonts w:ascii="Corbel" w:hAnsi="Corbel"/>
          <w:b/>
          <w:bCs/>
        </w:rPr>
      </w:pPr>
    </w:p>
    <w:p w14:paraId="41EF39F0" w14:textId="4C47D573" w:rsidR="00052C30" w:rsidRPr="00417AA5" w:rsidRDefault="00052C30" w:rsidP="00D805F7">
      <w:pPr>
        <w:pStyle w:val="ListParagraph"/>
        <w:numPr>
          <w:ilvl w:val="0"/>
          <w:numId w:val="17"/>
        </w:numPr>
        <w:spacing w:line="360" w:lineRule="auto"/>
        <w:jc w:val="both"/>
        <w:rPr>
          <w:rFonts w:ascii="Times New Roman" w:hAnsi="Times New Roman" w:cs="Times New Roman"/>
          <w:b/>
          <w:bCs/>
        </w:rPr>
      </w:pPr>
      <w:r w:rsidRPr="00417AA5">
        <w:rPr>
          <w:rFonts w:ascii="Times New Roman" w:hAnsi="Times New Roman" w:cs="Times New Roman"/>
          <w:b/>
          <w:bCs/>
        </w:rPr>
        <w:t>Calendário de Implementação Faseada e Marcos</w:t>
      </w:r>
    </w:p>
    <w:p w14:paraId="35E60D54" w14:textId="16EE726F" w:rsidR="00052C30" w:rsidRPr="00417AA5" w:rsidRDefault="00052C30" w:rsidP="008F6508">
      <w:pPr>
        <w:spacing w:line="360" w:lineRule="auto"/>
        <w:jc w:val="both"/>
        <w:rPr>
          <w:rFonts w:ascii="Times New Roman" w:hAnsi="Times New Roman" w:cs="Times New Roman"/>
        </w:rPr>
      </w:pPr>
      <w:r w:rsidRPr="00417AA5">
        <w:rPr>
          <w:rFonts w:ascii="Times New Roman" w:hAnsi="Times New Roman" w:cs="Times New Roman"/>
        </w:rPr>
        <w:t xml:space="preserve">Esta </w:t>
      </w:r>
      <w:r w:rsidR="00EE692A" w:rsidRPr="00417AA5">
        <w:rPr>
          <w:rFonts w:ascii="Times New Roman" w:hAnsi="Times New Roman" w:cs="Times New Roman"/>
        </w:rPr>
        <w:t>PE</w:t>
      </w:r>
      <w:r w:rsidR="00007C93">
        <w:rPr>
          <w:rFonts w:ascii="Times New Roman" w:hAnsi="Times New Roman" w:cs="Times New Roman"/>
        </w:rPr>
        <w:t>N</w:t>
      </w:r>
      <w:r w:rsidR="00EE692A" w:rsidRPr="00417AA5">
        <w:rPr>
          <w:rFonts w:ascii="Times New Roman" w:hAnsi="Times New Roman" w:cs="Times New Roman"/>
        </w:rPr>
        <w:t>GD</w:t>
      </w:r>
      <w:r w:rsidRPr="00417AA5">
        <w:rPr>
          <w:rFonts w:ascii="Times New Roman" w:hAnsi="Times New Roman" w:cs="Times New Roman"/>
        </w:rPr>
        <w:t xml:space="preserve"> irá estabelecer um calendário sequenciado de marcos, especificando responsabilidades, resultados e datas de revisão para a implementação das </w:t>
      </w:r>
      <w:r w:rsidR="00EE692A" w:rsidRPr="00417AA5">
        <w:rPr>
          <w:rFonts w:ascii="Times New Roman" w:hAnsi="Times New Roman" w:cs="Times New Roman"/>
        </w:rPr>
        <w:t>p</w:t>
      </w:r>
      <w:r w:rsidR="00544B52" w:rsidRPr="00417AA5">
        <w:rPr>
          <w:rFonts w:ascii="Times New Roman" w:hAnsi="Times New Roman" w:cs="Times New Roman"/>
        </w:rPr>
        <w:t>olítica</w:t>
      </w:r>
      <w:r w:rsidRPr="00417AA5">
        <w:rPr>
          <w:rFonts w:ascii="Times New Roman" w:hAnsi="Times New Roman" w:cs="Times New Roman"/>
        </w:rPr>
        <w:t>s</w:t>
      </w:r>
      <w:r w:rsidR="00EE692A" w:rsidRPr="00417AA5">
        <w:rPr>
          <w:rFonts w:ascii="Times New Roman" w:hAnsi="Times New Roman" w:cs="Times New Roman"/>
        </w:rPr>
        <w:t xml:space="preserve"> internas</w:t>
      </w:r>
      <w:r w:rsidRPr="00417AA5">
        <w:rPr>
          <w:rFonts w:ascii="Times New Roman" w:hAnsi="Times New Roman" w:cs="Times New Roman"/>
        </w:rPr>
        <w:t xml:space="preserve"> em todas as entidades relevantes.</w:t>
      </w:r>
    </w:p>
    <w:p w14:paraId="559A2DD9" w14:textId="62A68A7C" w:rsidR="00052C30" w:rsidRPr="00417AA5" w:rsidRDefault="00052C30" w:rsidP="008F6508">
      <w:pPr>
        <w:spacing w:line="360" w:lineRule="auto"/>
        <w:jc w:val="both"/>
        <w:rPr>
          <w:rFonts w:ascii="Times New Roman" w:hAnsi="Times New Roman" w:cs="Times New Roman"/>
        </w:rPr>
      </w:pPr>
      <w:r w:rsidRPr="00417AA5">
        <w:rPr>
          <w:rFonts w:ascii="Times New Roman" w:hAnsi="Times New Roman" w:cs="Times New Roman"/>
        </w:rPr>
        <w:t>A abordagem faseada deve consistir em não menos de cinco (5) etapa</w:t>
      </w:r>
      <w:r w:rsidR="003B23C9" w:rsidRPr="00417AA5">
        <w:rPr>
          <w:rFonts w:ascii="Times New Roman" w:hAnsi="Times New Roman" w:cs="Times New Roman"/>
        </w:rPr>
        <w:t>s</w:t>
      </w:r>
      <w:r w:rsidRPr="00417AA5">
        <w:rPr>
          <w:rFonts w:ascii="Times New Roman" w:hAnsi="Times New Roman" w:cs="Times New Roman"/>
        </w:rPr>
        <w:t>:</w:t>
      </w:r>
    </w:p>
    <w:p w14:paraId="16DDD1F9" w14:textId="2A1BA6D7" w:rsidR="00052C30" w:rsidRPr="00417AA5" w:rsidRDefault="00052C30" w:rsidP="00D805F7">
      <w:pPr>
        <w:pStyle w:val="ListParagraph"/>
        <w:numPr>
          <w:ilvl w:val="0"/>
          <w:numId w:val="16"/>
        </w:numPr>
        <w:spacing w:after="0" w:line="360" w:lineRule="auto"/>
        <w:jc w:val="both"/>
        <w:rPr>
          <w:rFonts w:ascii="Times New Roman" w:hAnsi="Times New Roman" w:cs="Times New Roman"/>
        </w:rPr>
      </w:pPr>
      <w:r w:rsidRPr="00417AA5">
        <w:rPr>
          <w:rFonts w:ascii="Times New Roman" w:hAnsi="Times New Roman" w:cs="Times New Roman"/>
        </w:rPr>
        <w:t xml:space="preserve">Estrutura e Coordenação Institucional: Estabelecimento de órgãos de governação, nomeação de </w:t>
      </w:r>
      <w:r w:rsidR="003B23C9" w:rsidRPr="00417AA5">
        <w:rPr>
          <w:rFonts w:ascii="Times New Roman" w:hAnsi="Times New Roman" w:cs="Times New Roman"/>
        </w:rPr>
        <w:t>Encarregados e Gestores</w:t>
      </w:r>
      <w:r w:rsidRPr="00417AA5">
        <w:rPr>
          <w:rFonts w:ascii="Times New Roman" w:hAnsi="Times New Roman" w:cs="Times New Roman"/>
        </w:rPr>
        <w:t xml:space="preserve"> de Dados e formalização de quadros de coordenação </w:t>
      </w:r>
      <w:r w:rsidR="00F846FE" w:rsidRPr="00417AA5">
        <w:rPr>
          <w:rFonts w:ascii="Times New Roman" w:hAnsi="Times New Roman" w:cs="Times New Roman"/>
        </w:rPr>
        <w:t>sector</w:t>
      </w:r>
      <w:r w:rsidRPr="00417AA5">
        <w:rPr>
          <w:rFonts w:ascii="Times New Roman" w:hAnsi="Times New Roman" w:cs="Times New Roman"/>
        </w:rPr>
        <w:t>ial.</w:t>
      </w:r>
    </w:p>
    <w:p w14:paraId="56CD05C3" w14:textId="2805E0B2" w:rsidR="00052C30" w:rsidRPr="00417AA5" w:rsidRDefault="00052C30" w:rsidP="00D805F7">
      <w:pPr>
        <w:pStyle w:val="ListParagraph"/>
        <w:numPr>
          <w:ilvl w:val="0"/>
          <w:numId w:val="16"/>
        </w:numPr>
        <w:spacing w:after="0" w:line="360" w:lineRule="auto"/>
        <w:jc w:val="both"/>
        <w:rPr>
          <w:rFonts w:ascii="Times New Roman" w:hAnsi="Times New Roman" w:cs="Times New Roman"/>
        </w:rPr>
      </w:pPr>
      <w:r w:rsidRPr="00417AA5">
        <w:rPr>
          <w:rFonts w:ascii="Times New Roman" w:hAnsi="Times New Roman" w:cs="Times New Roman"/>
        </w:rPr>
        <w:t>Formação Fundamental e Início de Capacitação: Início imedi</w:t>
      </w:r>
      <w:r w:rsidR="00A16A9F" w:rsidRPr="00417AA5">
        <w:rPr>
          <w:rFonts w:ascii="Times New Roman" w:hAnsi="Times New Roman" w:cs="Times New Roman"/>
        </w:rPr>
        <w:t>ato</w:t>
      </w:r>
      <w:r w:rsidRPr="00417AA5">
        <w:rPr>
          <w:rFonts w:ascii="Times New Roman" w:hAnsi="Times New Roman" w:cs="Times New Roman"/>
        </w:rPr>
        <w:t xml:space="preserve"> de programas de formação padronizados para profissionais de governação de dados, acompanhados por campanhas de sensibilização a nível institucional e auditorias de competências.</w:t>
      </w:r>
    </w:p>
    <w:p w14:paraId="1262EE8C" w14:textId="73068969" w:rsidR="00052C30" w:rsidRPr="00417AA5" w:rsidRDefault="00F846FE" w:rsidP="00D805F7">
      <w:pPr>
        <w:pStyle w:val="ListParagraph"/>
        <w:numPr>
          <w:ilvl w:val="0"/>
          <w:numId w:val="16"/>
        </w:numPr>
        <w:spacing w:after="0" w:line="360" w:lineRule="auto"/>
        <w:jc w:val="both"/>
        <w:rPr>
          <w:rFonts w:ascii="Times New Roman" w:hAnsi="Times New Roman" w:cs="Times New Roman"/>
        </w:rPr>
      </w:pPr>
      <w:r w:rsidRPr="00417AA5">
        <w:rPr>
          <w:rFonts w:ascii="Times New Roman" w:hAnsi="Times New Roman" w:cs="Times New Roman"/>
        </w:rPr>
        <w:t>Sector</w:t>
      </w:r>
      <w:r w:rsidR="00052C30" w:rsidRPr="00417AA5">
        <w:rPr>
          <w:rFonts w:ascii="Times New Roman" w:hAnsi="Times New Roman" w:cs="Times New Roman"/>
        </w:rPr>
        <w:t>es Piloto Inicia</w:t>
      </w:r>
      <w:r w:rsidR="00007C93">
        <w:rPr>
          <w:rFonts w:ascii="Times New Roman" w:hAnsi="Times New Roman" w:cs="Times New Roman"/>
        </w:rPr>
        <w:t>is</w:t>
      </w:r>
      <w:r w:rsidR="00052C30" w:rsidRPr="00417AA5">
        <w:rPr>
          <w:rFonts w:ascii="Times New Roman" w:hAnsi="Times New Roman" w:cs="Times New Roman"/>
        </w:rPr>
        <w:t xml:space="preserve"> e de Alta Prioridade: Implementação de protocolos de governação de dados em </w:t>
      </w:r>
      <w:r w:rsidRPr="00417AA5">
        <w:rPr>
          <w:rFonts w:ascii="Times New Roman" w:hAnsi="Times New Roman" w:cs="Times New Roman"/>
        </w:rPr>
        <w:t>sector</w:t>
      </w:r>
      <w:r w:rsidR="00052C30" w:rsidRPr="00417AA5">
        <w:rPr>
          <w:rFonts w:ascii="Times New Roman" w:hAnsi="Times New Roman" w:cs="Times New Roman"/>
        </w:rPr>
        <w:t>es prioritários, lançamento de pilotos iniciais para testar processos, tecnologias e mecanismos de conformidade.</w:t>
      </w:r>
    </w:p>
    <w:p w14:paraId="78662921" w14:textId="54A89DAD" w:rsidR="00052C30" w:rsidRPr="00417AA5" w:rsidRDefault="00052C30" w:rsidP="00D805F7">
      <w:pPr>
        <w:pStyle w:val="ListParagraph"/>
        <w:numPr>
          <w:ilvl w:val="0"/>
          <w:numId w:val="16"/>
        </w:numPr>
        <w:spacing w:after="0" w:line="360" w:lineRule="auto"/>
        <w:jc w:val="both"/>
        <w:rPr>
          <w:rFonts w:ascii="Times New Roman" w:hAnsi="Times New Roman" w:cs="Times New Roman"/>
        </w:rPr>
      </w:pPr>
      <w:r w:rsidRPr="00417AA5">
        <w:rPr>
          <w:rFonts w:ascii="Times New Roman" w:hAnsi="Times New Roman" w:cs="Times New Roman"/>
        </w:rPr>
        <w:t>Operacionalização Multise</w:t>
      </w:r>
      <w:r w:rsidR="00A8323E" w:rsidRPr="00417AA5">
        <w:rPr>
          <w:rFonts w:ascii="Times New Roman" w:hAnsi="Times New Roman" w:cs="Times New Roman"/>
        </w:rPr>
        <w:t>c</w:t>
      </w:r>
      <w:r w:rsidRPr="00417AA5">
        <w:rPr>
          <w:rFonts w:ascii="Times New Roman" w:hAnsi="Times New Roman" w:cs="Times New Roman"/>
        </w:rPr>
        <w:t>torial</w:t>
      </w:r>
      <w:r w:rsidR="001E7033" w:rsidRPr="00417AA5">
        <w:rPr>
          <w:rFonts w:ascii="Times New Roman" w:hAnsi="Times New Roman" w:cs="Times New Roman"/>
        </w:rPr>
        <w:t xml:space="preserve"> </w:t>
      </w:r>
      <w:r w:rsidRPr="00417AA5">
        <w:rPr>
          <w:rFonts w:ascii="Times New Roman" w:hAnsi="Times New Roman" w:cs="Times New Roman"/>
        </w:rPr>
        <w:t xml:space="preserve">Completa: Implementação ampla de normas, medidas de conformidade, </w:t>
      </w:r>
      <w:r w:rsidR="00B87A01" w:rsidRPr="00417AA5">
        <w:rPr>
          <w:rFonts w:ascii="Times New Roman" w:hAnsi="Times New Roman" w:cs="Times New Roman"/>
        </w:rPr>
        <w:t>actual</w:t>
      </w:r>
      <w:r w:rsidRPr="00417AA5">
        <w:rPr>
          <w:rFonts w:ascii="Times New Roman" w:hAnsi="Times New Roman" w:cs="Times New Roman"/>
        </w:rPr>
        <w:t>iz</w:t>
      </w:r>
      <w:r w:rsidR="00B44479" w:rsidRPr="00417AA5">
        <w:rPr>
          <w:rFonts w:ascii="Times New Roman" w:hAnsi="Times New Roman" w:cs="Times New Roman"/>
        </w:rPr>
        <w:t>ações</w:t>
      </w:r>
      <w:r w:rsidRPr="00417AA5">
        <w:rPr>
          <w:rFonts w:ascii="Times New Roman" w:hAnsi="Times New Roman" w:cs="Times New Roman"/>
        </w:rPr>
        <w:t xml:space="preserve"> de sistemas e plataformas de interoperabilidade em todo o governo, parastatais e parceiros abrangidos.</w:t>
      </w:r>
    </w:p>
    <w:p w14:paraId="0244C0A4" w14:textId="536E67C5" w:rsidR="00052C30" w:rsidRPr="00417AA5" w:rsidRDefault="00052C30" w:rsidP="00D805F7">
      <w:pPr>
        <w:pStyle w:val="ListParagraph"/>
        <w:numPr>
          <w:ilvl w:val="0"/>
          <w:numId w:val="16"/>
        </w:numPr>
        <w:spacing w:after="0" w:line="360" w:lineRule="auto"/>
        <w:jc w:val="both"/>
        <w:rPr>
          <w:rFonts w:ascii="Times New Roman" w:hAnsi="Times New Roman" w:cs="Times New Roman"/>
        </w:rPr>
      </w:pPr>
      <w:r w:rsidRPr="00417AA5">
        <w:rPr>
          <w:rFonts w:ascii="Times New Roman" w:hAnsi="Times New Roman" w:cs="Times New Roman"/>
        </w:rPr>
        <w:t>Revisão e Melhoria Contínuas: Avali</w:t>
      </w:r>
      <w:r w:rsidR="00B44479" w:rsidRPr="00417AA5">
        <w:rPr>
          <w:rFonts w:ascii="Times New Roman" w:hAnsi="Times New Roman" w:cs="Times New Roman"/>
        </w:rPr>
        <w:t>ações</w:t>
      </w:r>
      <w:r w:rsidRPr="00417AA5">
        <w:rPr>
          <w:rFonts w:ascii="Times New Roman" w:hAnsi="Times New Roman" w:cs="Times New Roman"/>
        </w:rPr>
        <w:t xml:space="preserve"> agendadas utilizando métricas de desempenho documentadas, consultas com partes interessadas e feedback aprendido para aperfeiçoar </w:t>
      </w:r>
      <w:r w:rsidR="00AB6A7D" w:rsidRPr="00417AA5">
        <w:rPr>
          <w:rFonts w:ascii="Times New Roman" w:hAnsi="Times New Roman" w:cs="Times New Roman"/>
        </w:rPr>
        <w:t>p</w:t>
      </w:r>
      <w:r w:rsidR="00544B52" w:rsidRPr="00417AA5">
        <w:rPr>
          <w:rFonts w:ascii="Times New Roman" w:hAnsi="Times New Roman" w:cs="Times New Roman"/>
        </w:rPr>
        <w:t>olítica</w:t>
      </w:r>
      <w:r w:rsidRPr="00417AA5">
        <w:rPr>
          <w:rFonts w:ascii="Times New Roman" w:hAnsi="Times New Roman" w:cs="Times New Roman"/>
        </w:rPr>
        <w:t>s</w:t>
      </w:r>
      <w:r w:rsidR="00AB6A7D" w:rsidRPr="00417AA5">
        <w:rPr>
          <w:rFonts w:ascii="Times New Roman" w:hAnsi="Times New Roman" w:cs="Times New Roman"/>
        </w:rPr>
        <w:t xml:space="preserve"> internas</w:t>
      </w:r>
      <w:r w:rsidRPr="00417AA5">
        <w:rPr>
          <w:rFonts w:ascii="Times New Roman" w:hAnsi="Times New Roman" w:cs="Times New Roman"/>
        </w:rPr>
        <w:t>, corrigir deficiências e escalar as melhores prá</w:t>
      </w:r>
      <w:r w:rsidR="00DE0931" w:rsidRPr="00417AA5">
        <w:rPr>
          <w:rFonts w:ascii="Times New Roman" w:hAnsi="Times New Roman" w:cs="Times New Roman"/>
        </w:rPr>
        <w:t>tic</w:t>
      </w:r>
      <w:r w:rsidRPr="00417AA5">
        <w:rPr>
          <w:rFonts w:ascii="Times New Roman" w:hAnsi="Times New Roman" w:cs="Times New Roman"/>
        </w:rPr>
        <w:t>as.</w:t>
      </w:r>
    </w:p>
    <w:p w14:paraId="229F0B8D" w14:textId="77777777" w:rsidR="00052C30" w:rsidRPr="00417AA5" w:rsidRDefault="00052C30" w:rsidP="008F6508">
      <w:pPr>
        <w:spacing w:line="360" w:lineRule="auto"/>
        <w:jc w:val="both"/>
        <w:rPr>
          <w:rFonts w:ascii="Times New Roman" w:hAnsi="Times New Roman" w:cs="Times New Roman"/>
        </w:rPr>
      </w:pPr>
    </w:p>
    <w:p w14:paraId="4A8AEE00" w14:textId="5CC0B43B" w:rsidR="00052C30" w:rsidRPr="00417AA5" w:rsidRDefault="00052C30" w:rsidP="008F6508">
      <w:pPr>
        <w:spacing w:line="360" w:lineRule="auto"/>
        <w:jc w:val="both"/>
        <w:rPr>
          <w:rFonts w:ascii="Times New Roman" w:hAnsi="Times New Roman" w:cs="Times New Roman"/>
        </w:rPr>
      </w:pPr>
      <w:r w:rsidRPr="00417AA5">
        <w:rPr>
          <w:rFonts w:ascii="Times New Roman" w:hAnsi="Times New Roman" w:cs="Times New Roman"/>
        </w:rPr>
        <w:lastRenderedPageBreak/>
        <w:t xml:space="preserve">Cada fase de implementação </w:t>
      </w:r>
      <w:r w:rsidR="00F1331C" w:rsidRPr="00417AA5">
        <w:rPr>
          <w:rFonts w:ascii="Times New Roman" w:hAnsi="Times New Roman" w:cs="Times New Roman"/>
        </w:rPr>
        <w:t xml:space="preserve">é concebida por forma a </w:t>
      </w:r>
      <w:r w:rsidRPr="00417AA5">
        <w:rPr>
          <w:rFonts w:ascii="Times New Roman" w:hAnsi="Times New Roman" w:cs="Times New Roman"/>
        </w:rPr>
        <w:t>inclui</w:t>
      </w:r>
      <w:r w:rsidR="00F1331C" w:rsidRPr="00417AA5">
        <w:rPr>
          <w:rFonts w:ascii="Times New Roman" w:hAnsi="Times New Roman" w:cs="Times New Roman"/>
        </w:rPr>
        <w:t>r</w:t>
      </w:r>
      <w:r w:rsidRPr="00417AA5">
        <w:rPr>
          <w:rFonts w:ascii="Times New Roman" w:hAnsi="Times New Roman" w:cs="Times New Roman"/>
        </w:rPr>
        <w:t xml:space="preserve"> entregáveis detalhados</w:t>
      </w:r>
      <w:r w:rsidR="00F1331C" w:rsidRPr="00417AA5">
        <w:rPr>
          <w:rFonts w:ascii="Times New Roman" w:hAnsi="Times New Roman" w:cs="Times New Roman"/>
        </w:rPr>
        <w:t xml:space="preserve">, </w:t>
      </w:r>
      <w:r w:rsidRPr="00417AA5">
        <w:rPr>
          <w:rFonts w:ascii="Times New Roman" w:hAnsi="Times New Roman" w:cs="Times New Roman"/>
        </w:rPr>
        <w:t>organismos responsáveis claramente identificados, requisitos de envolvimento das partes interessadas e um conjunto de resultados mensuráveis, como taxas de conformidade em tempo real e resultados de auditoria.</w:t>
      </w:r>
    </w:p>
    <w:p w14:paraId="2FA3530E" w14:textId="77777777" w:rsidR="005E1731" w:rsidRPr="00417AA5" w:rsidRDefault="005E1731" w:rsidP="008F6508">
      <w:pPr>
        <w:spacing w:line="360" w:lineRule="auto"/>
        <w:jc w:val="both"/>
        <w:rPr>
          <w:rFonts w:ascii="Times New Roman" w:hAnsi="Times New Roman" w:cs="Times New Roman"/>
        </w:rPr>
      </w:pPr>
    </w:p>
    <w:p w14:paraId="37238E0E" w14:textId="77777777" w:rsidR="005E1731" w:rsidRPr="00417AA5" w:rsidRDefault="005E1731" w:rsidP="008F6508">
      <w:pPr>
        <w:spacing w:line="360" w:lineRule="auto"/>
        <w:jc w:val="both"/>
        <w:rPr>
          <w:rFonts w:ascii="Times New Roman" w:hAnsi="Times New Roman" w:cs="Times New Roman"/>
        </w:rPr>
      </w:pPr>
    </w:p>
    <w:p w14:paraId="79EBB647" w14:textId="40F6E544" w:rsidR="005E1731" w:rsidRPr="00417AA5" w:rsidRDefault="005E1731" w:rsidP="00D805F7">
      <w:pPr>
        <w:pStyle w:val="ListParagraph"/>
        <w:numPr>
          <w:ilvl w:val="0"/>
          <w:numId w:val="17"/>
        </w:numPr>
        <w:spacing w:line="360" w:lineRule="auto"/>
        <w:rPr>
          <w:rFonts w:ascii="Times New Roman" w:hAnsi="Times New Roman" w:cs="Times New Roman"/>
          <w:b/>
          <w:bCs/>
        </w:rPr>
      </w:pPr>
      <w:r w:rsidRPr="00417AA5">
        <w:rPr>
          <w:rFonts w:ascii="Times New Roman" w:hAnsi="Times New Roman" w:cs="Times New Roman"/>
          <w:b/>
          <w:bCs/>
        </w:rPr>
        <w:t>Programas de Desenvolvimento de Capacidades Institucionais</w:t>
      </w:r>
      <w:bookmarkStart w:id="2" w:name="_Toc208656606"/>
    </w:p>
    <w:p w14:paraId="765B783C" w14:textId="0C57CE4F" w:rsidR="00052C30" w:rsidRPr="00417AA5" w:rsidRDefault="00052C30" w:rsidP="008F6508">
      <w:pPr>
        <w:spacing w:line="360" w:lineRule="auto"/>
        <w:jc w:val="both"/>
        <w:rPr>
          <w:rFonts w:ascii="Times New Roman" w:hAnsi="Times New Roman" w:cs="Times New Roman"/>
        </w:rPr>
      </w:pPr>
      <w:bookmarkStart w:id="3" w:name="_Toc208656607"/>
      <w:bookmarkEnd w:id="2"/>
      <w:r w:rsidRPr="00417AA5">
        <w:rPr>
          <w:rFonts w:ascii="Times New Roman" w:hAnsi="Times New Roman" w:cs="Times New Roman"/>
        </w:rPr>
        <w:t xml:space="preserve">Todas as entidades relacionadas com dados </w:t>
      </w:r>
      <w:r w:rsidR="00545A4D" w:rsidRPr="00417AA5">
        <w:rPr>
          <w:rFonts w:ascii="Times New Roman" w:hAnsi="Times New Roman" w:cs="Times New Roman"/>
        </w:rPr>
        <w:t xml:space="preserve">devem </w:t>
      </w:r>
      <w:r w:rsidR="002E142C" w:rsidRPr="00417AA5">
        <w:rPr>
          <w:rFonts w:ascii="Times New Roman" w:hAnsi="Times New Roman" w:cs="Times New Roman"/>
        </w:rPr>
        <w:t>empenhar-se nos</w:t>
      </w:r>
      <w:r w:rsidR="00DC3608" w:rsidRPr="00417AA5">
        <w:rPr>
          <w:rFonts w:ascii="Times New Roman" w:hAnsi="Times New Roman" w:cs="Times New Roman"/>
        </w:rPr>
        <w:t xml:space="preserve"> primeiros seis meses de vigência </w:t>
      </w:r>
      <w:r w:rsidRPr="00417AA5">
        <w:rPr>
          <w:rFonts w:ascii="Times New Roman" w:hAnsi="Times New Roman" w:cs="Times New Roman"/>
        </w:rPr>
        <w:t xml:space="preserve">da </w:t>
      </w:r>
      <w:r w:rsidR="000B09BC" w:rsidRPr="00417AA5">
        <w:rPr>
          <w:rFonts w:ascii="Times New Roman" w:hAnsi="Times New Roman" w:cs="Times New Roman"/>
        </w:rPr>
        <w:t>PE</w:t>
      </w:r>
      <w:r w:rsidR="00905DAA">
        <w:rPr>
          <w:rFonts w:ascii="Times New Roman" w:hAnsi="Times New Roman" w:cs="Times New Roman"/>
        </w:rPr>
        <w:t>N</w:t>
      </w:r>
      <w:r w:rsidR="000B09BC" w:rsidRPr="00417AA5">
        <w:rPr>
          <w:rFonts w:ascii="Times New Roman" w:hAnsi="Times New Roman" w:cs="Times New Roman"/>
        </w:rPr>
        <w:t>GD</w:t>
      </w:r>
      <w:r w:rsidRPr="00417AA5">
        <w:rPr>
          <w:rFonts w:ascii="Times New Roman" w:hAnsi="Times New Roman" w:cs="Times New Roman"/>
        </w:rPr>
        <w:t xml:space="preserve"> </w:t>
      </w:r>
      <w:r w:rsidR="002E142C" w:rsidRPr="00417AA5">
        <w:rPr>
          <w:rFonts w:ascii="Times New Roman" w:hAnsi="Times New Roman" w:cs="Times New Roman"/>
        </w:rPr>
        <w:t>em implementar</w:t>
      </w:r>
      <w:r w:rsidRPr="00417AA5">
        <w:rPr>
          <w:rFonts w:ascii="Times New Roman" w:hAnsi="Times New Roman" w:cs="Times New Roman"/>
        </w:rPr>
        <w:t xml:space="preserve"> uma proposta abrangente de programa de formação para o seu pessoal de governação de dados. Isto inclui </w:t>
      </w:r>
      <w:r w:rsidR="009B5792" w:rsidRPr="00417AA5">
        <w:rPr>
          <w:rFonts w:ascii="Times New Roman" w:hAnsi="Times New Roman" w:cs="Times New Roman"/>
        </w:rPr>
        <w:t>Encarregados De Dados</w:t>
      </w:r>
      <w:r w:rsidRPr="00417AA5">
        <w:rPr>
          <w:rFonts w:ascii="Times New Roman" w:hAnsi="Times New Roman" w:cs="Times New Roman"/>
        </w:rPr>
        <w:t xml:space="preserve">, gestores de dados do </w:t>
      </w:r>
      <w:r w:rsidR="00F846FE" w:rsidRPr="00417AA5">
        <w:rPr>
          <w:rFonts w:ascii="Times New Roman" w:hAnsi="Times New Roman" w:cs="Times New Roman"/>
        </w:rPr>
        <w:t>sector</w:t>
      </w:r>
      <w:r w:rsidRPr="00417AA5">
        <w:rPr>
          <w:rFonts w:ascii="Times New Roman" w:hAnsi="Times New Roman" w:cs="Times New Roman"/>
        </w:rPr>
        <w:t>, pessoal de TI e jurídico, e liderança</w:t>
      </w:r>
      <w:r w:rsidR="004A05B1" w:rsidRPr="00417AA5">
        <w:rPr>
          <w:rFonts w:ascii="Times New Roman" w:hAnsi="Times New Roman" w:cs="Times New Roman"/>
        </w:rPr>
        <w:t xml:space="preserve"> do topo</w:t>
      </w:r>
      <w:r w:rsidRPr="00417AA5">
        <w:rPr>
          <w:rFonts w:ascii="Times New Roman" w:hAnsi="Times New Roman" w:cs="Times New Roman"/>
        </w:rPr>
        <w:t>. A formação deve abranger competências jurídicas, técnicas, operacionais e é</w:t>
      </w:r>
      <w:r w:rsidR="00DE0931" w:rsidRPr="00417AA5">
        <w:rPr>
          <w:rFonts w:ascii="Times New Roman" w:hAnsi="Times New Roman" w:cs="Times New Roman"/>
        </w:rPr>
        <w:t>tic</w:t>
      </w:r>
      <w:r w:rsidRPr="00417AA5">
        <w:rPr>
          <w:rFonts w:ascii="Times New Roman" w:hAnsi="Times New Roman" w:cs="Times New Roman"/>
        </w:rPr>
        <w:t xml:space="preserve">as. O ministério </w:t>
      </w:r>
      <w:r w:rsidR="00F74D9B" w:rsidRPr="00417AA5">
        <w:rPr>
          <w:rFonts w:ascii="Times New Roman" w:hAnsi="Times New Roman" w:cs="Times New Roman"/>
        </w:rPr>
        <w:t>de tutela</w:t>
      </w:r>
      <w:r w:rsidRPr="00417AA5">
        <w:rPr>
          <w:rFonts w:ascii="Times New Roman" w:hAnsi="Times New Roman" w:cs="Times New Roman"/>
        </w:rPr>
        <w:t xml:space="preserve"> coordenará o desenvolvimento e a implementação nacional de currículos certificáveis, combinando módulos teóricos e funcionais. Será necessária a certificação para a atribuição inicial, com recertificação regular e par</w:t>
      </w:r>
      <w:r w:rsidR="00DE0931" w:rsidRPr="00417AA5">
        <w:rPr>
          <w:rFonts w:ascii="Times New Roman" w:hAnsi="Times New Roman" w:cs="Times New Roman"/>
        </w:rPr>
        <w:t>tic</w:t>
      </w:r>
      <w:r w:rsidRPr="00417AA5">
        <w:rPr>
          <w:rFonts w:ascii="Times New Roman" w:hAnsi="Times New Roman" w:cs="Times New Roman"/>
        </w:rPr>
        <w:t>ipação documentada na formação contínua.</w:t>
      </w:r>
      <w:bookmarkStart w:id="4" w:name="_Toc208656608"/>
      <w:bookmarkEnd w:id="3"/>
      <w:bookmarkEnd w:id="4"/>
    </w:p>
    <w:p w14:paraId="13D5E6A5" w14:textId="34DB9CD3" w:rsidR="00052C30" w:rsidRPr="00417AA5" w:rsidRDefault="00052C30" w:rsidP="008F6508">
      <w:pPr>
        <w:spacing w:line="360" w:lineRule="auto"/>
        <w:jc w:val="both"/>
        <w:rPr>
          <w:rFonts w:ascii="Times New Roman" w:hAnsi="Times New Roman" w:cs="Times New Roman"/>
        </w:rPr>
      </w:pPr>
      <w:r w:rsidRPr="00417AA5">
        <w:rPr>
          <w:rFonts w:ascii="Times New Roman" w:hAnsi="Times New Roman" w:cs="Times New Roman"/>
        </w:rPr>
        <w:t>Para garantir inclusão e acessibilidade, as entidades podem colaborar com universidades acreditadas, institutos profissionais e formadores privados certificados, desde que os programas cumpram ou ultrapassem os padrões nacionais. A formação pode utilizar plataformas presenciais, remotas, mistas ou móveis, dependendo do contexto organizacional e geográfico.</w:t>
      </w:r>
    </w:p>
    <w:p w14:paraId="1F18B8BC" w14:textId="45F201D3" w:rsidR="00052C30" w:rsidRPr="00417AA5" w:rsidRDefault="00052C30" w:rsidP="008F6508">
      <w:pPr>
        <w:spacing w:line="360" w:lineRule="auto"/>
        <w:jc w:val="both"/>
        <w:rPr>
          <w:rFonts w:ascii="Times New Roman" w:hAnsi="Times New Roman" w:cs="Times New Roman"/>
        </w:rPr>
      </w:pPr>
      <w:r w:rsidRPr="00417AA5">
        <w:rPr>
          <w:rFonts w:ascii="Times New Roman" w:hAnsi="Times New Roman" w:cs="Times New Roman"/>
        </w:rPr>
        <w:t xml:space="preserve">O ministério </w:t>
      </w:r>
      <w:r w:rsidR="00176C19" w:rsidRPr="00417AA5">
        <w:rPr>
          <w:rFonts w:ascii="Times New Roman" w:hAnsi="Times New Roman" w:cs="Times New Roman"/>
        </w:rPr>
        <w:t>de tutela</w:t>
      </w:r>
      <w:r w:rsidRPr="00417AA5">
        <w:rPr>
          <w:rFonts w:ascii="Times New Roman" w:hAnsi="Times New Roman" w:cs="Times New Roman"/>
        </w:rPr>
        <w:t xml:space="preserve"> fornecerá orientação e apoio para a avaliação de competências e o acompanhamento de competências, enfatizando a paridade de género, o alcance rural e os módulos de inclusão como componentes obrigatórios para a equidade nacional na literacia digital e na gestão de dados. As entidades podem colaborar com instituições académicas acreditadas, entidades profissionais e formadores privados, desde que os programas cumpram os requisitos mínimos d</w:t>
      </w:r>
      <w:r w:rsidR="00C108B6" w:rsidRPr="00417AA5">
        <w:rPr>
          <w:rFonts w:ascii="Times New Roman" w:hAnsi="Times New Roman" w:cs="Times New Roman"/>
        </w:rPr>
        <w:t>as necessidades de governação do sector</w:t>
      </w:r>
      <w:r w:rsidRPr="00417AA5">
        <w:rPr>
          <w:rFonts w:ascii="Times New Roman" w:hAnsi="Times New Roman" w:cs="Times New Roman"/>
        </w:rPr>
        <w:t>.</w:t>
      </w:r>
    </w:p>
    <w:p w14:paraId="1273B8AD" w14:textId="77777777" w:rsidR="00052C30" w:rsidRPr="00417AA5" w:rsidRDefault="00052C30" w:rsidP="008F6508">
      <w:pPr>
        <w:spacing w:line="360" w:lineRule="auto"/>
        <w:rPr>
          <w:rFonts w:ascii="Corbel" w:hAnsi="Corbel"/>
        </w:rPr>
      </w:pPr>
    </w:p>
    <w:p w14:paraId="6763FC05" w14:textId="4FA24BC9" w:rsidR="00052C30" w:rsidRPr="00417AA5" w:rsidRDefault="005E1731" w:rsidP="00D805F7">
      <w:pPr>
        <w:pStyle w:val="Heading3"/>
        <w:numPr>
          <w:ilvl w:val="0"/>
          <w:numId w:val="17"/>
        </w:numPr>
        <w:spacing w:line="360" w:lineRule="auto"/>
        <w:rPr>
          <w:rFonts w:ascii="Times New Roman" w:hAnsi="Times New Roman" w:cs="Times New Roman"/>
          <w:b/>
          <w:bCs/>
          <w:color w:val="auto"/>
          <w:sz w:val="24"/>
          <w:szCs w:val="24"/>
        </w:rPr>
      </w:pPr>
      <w:r w:rsidRPr="00417AA5">
        <w:rPr>
          <w:rFonts w:ascii="Times New Roman" w:hAnsi="Times New Roman" w:cs="Times New Roman"/>
          <w:b/>
          <w:bCs/>
          <w:color w:val="auto"/>
          <w:sz w:val="24"/>
          <w:szCs w:val="24"/>
        </w:rPr>
        <w:lastRenderedPageBreak/>
        <w:t>Recursos Financeiros e Alocação Orçamental</w:t>
      </w:r>
    </w:p>
    <w:p w14:paraId="089443A5" w14:textId="60851E14" w:rsidR="00052C30" w:rsidRPr="00417AA5" w:rsidRDefault="006B1F42" w:rsidP="008F6508">
      <w:pPr>
        <w:spacing w:line="360" w:lineRule="auto"/>
        <w:jc w:val="both"/>
        <w:rPr>
          <w:rFonts w:ascii="Times New Roman" w:hAnsi="Times New Roman" w:cs="Times New Roman"/>
        </w:rPr>
      </w:pPr>
      <w:r w:rsidRPr="00417AA5">
        <w:rPr>
          <w:rFonts w:ascii="Times New Roman" w:hAnsi="Times New Roman" w:cs="Times New Roman"/>
        </w:rPr>
        <w:t>É altamente recomendado que as instituições p</w:t>
      </w:r>
      <w:r w:rsidR="00FB0896">
        <w:rPr>
          <w:rFonts w:ascii="Times New Roman" w:hAnsi="Times New Roman" w:cs="Times New Roman"/>
        </w:rPr>
        <w:t>ú</w:t>
      </w:r>
      <w:r w:rsidRPr="00417AA5">
        <w:rPr>
          <w:rFonts w:ascii="Times New Roman" w:hAnsi="Times New Roman" w:cs="Times New Roman"/>
        </w:rPr>
        <w:t xml:space="preserve">blicas e privadas </w:t>
      </w:r>
      <w:r w:rsidR="00052C30" w:rsidRPr="00417AA5">
        <w:rPr>
          <w:rFonts w:ascii="Times New Roman" w:hAnsi="Times New Roman" w:cs="Times New Roman"/>
        </w:rPr>
        <w:t>alo</w:t>
      </w:r>
      <w:r w:rsidRPr="00417AA5">
        <w:rPr>
          <w:rFonts w:ascii="Times New Roman" w:hAnsi="Times New Roman" w:cs="Times New Roman"/>
        </w:rPr>
        <w:t>quem</w:t>
      </w:r>
      <w:r w:rsidR="00052C30" w:rsidRPr="00417AA5">
        <w:rPr>
          <w:rFonts w:ascii="Times New Roman" w:hAnsi="Times New Roman" w:cs="Times New Roman"/>
        </w:rPr>
        <w:t xml:space="preserve"> linhas orçamentais dedicadas </w:t>
      </w:r>
      <w:r w:rsidRPr="00417AA5">
        <w:rPr>
          <w:rFonts w:ascii="Times New Roman" w:hAnsi="Times New Roman" w:cs="Times New Roman"/>
        </w:rPr>
        <w:t>à</w:t>
      </w:r>
      <w:r w:rsidR="00052C30" w:rsidRPr="00417AA5">
        <w:rPr>
          <w:rFonts w:ascii="Times New Roman" w:hAnsi="Times New Roman" w:cs="Times New Roman"/>
        </w:rPr>
        <w:t xml:space="preserve"> implementação da </w:t>
      </w:r>
      <w:r w:rsidR="0056013E" w:rsidRPr="00417AA5">
        <w:rPr>
          <w:rFonts w:ascii="Times New Roman" w:hAnsi="Times New Roman" w:cs="Times New Roman"/>
        </w:rPr>
        <w:t>PE</w:t>
      </w:r>
      <w:r w:rsidR="00905DAA">
        <w:rPr>
          <w:rFonts w:ascii="Times New Roman" w:hAnsi="Times New Roman" w:cs="Times New Roman"/>
        </w:rPr>
        <w:t>N</w:t>
      </w:r>
      <w:r w:rsidR="0056013E" w:rsidRPr="00417AA5">
        <w:rPr>
          <w:rFonts w:ascii="Times New Roman" w:hAnsi="Times New Roman" w:cs="Times New Roman"/>
        </w:rPr>
        <w:t>GD</w:t>
      </w:r>
      <w:r w:rsidR="00052C30" w:rsidRPr="00417AA5">
        <w:rPr>
          <w:rFonts w:ascii="Times New Roman" w:hAnsi="Times New Roman" w:cs="Times New Roman"/>
        </w:rPr>
        <w:t>. Isto inclui pessoal, investimento em tecnologia, formação, a</w:t>
      </w:r>
      <w:r w:rsidR="0056013E" w:rsidRPr="00417AA5">
        <w:rPr>
          <w:rFonts w:ascii="Times New Roman" w:hAnsi="Times New Roman" w:cs="Times New Roman"/>
        </w:rPr>
        <w:t>c</w:t>
      </w:r>
      <w:r w:rsidR="00052C30" w:rsidRPr="00417AA5">
        <w:rPr>
          <w:rFonts w:ascii="Times New Roman" w:hAnsi="Times New Roman" w:cs="Times New Roman"/>
        </w:rPr>
        <w:t>tividades regulatórias e iniciativas de sensibilização pública. Os limiares anuais de financiamento para infraestruturas crí</w:t>
      </w:r>
      <w:r w:rsidR="00DE0931" w:rsidRPr="00417AA5">
        <w:rPr>
          <w:rFonts w:ascii="Times New Roman" w:hAnsi="Times New Roman" w:cs="Times New Roman"/>
        </w:rPr>
        <w:t>tic</w:t>
      </w:r>
      <w:r w:rsidR="00052C30" w:rsidRPr="00417AA5">
        <w:rPr>
          <w:rFonts w:ascii="Times New Roman" w:hAnsi="Times New Roman" w:cs="Times New Roman"/>
        </w:rPr>
        <w:t>as, proje</w:t>
      </w:r>
      <w:r w:rsidR="0056013E" w:rsidRPr="00417AA5">
        <w:rPr>
          <w:rFonts w:ascii="Times New Roman" w:hAnsi="Times New Roman" w:cs="Times New Roman"/>
        </w:rPr>
        <w:t>c</w:t>
      </w:r>
      <w:r w:rsidR="00052C30" w:rsidRPr="00417AA5">
        <w:rPr>
          <w:rFonts w:ascii="Times New Roman" w:hAnsi="Times New Roman" w:cs="Times New Roman"/>
        </w:rPr>
        <w:t>tos-piloto e investimentos em comunidades</w:t>
      </w:r>
      <w:r w:rsidR="006529E9" w:rsidRPr="00417AA5">
        <w:rPr>
          <w:rFonts w:ascii="Times New Roman" w:hAnsi="Times New Roman" w:cs="Times New Roman"/>
        </w:rPr>
        <w:t xml:space="preserve"> menos favorecidas</w:t>
      </w:r>
      <w:r w:rsidR="00052C30" w:rsidRPr="00417AA5">
        <w:rPr>
          <w:rFonts w:ascii="Times New Roman" w:hAnsi="Times New Roman" w:cs="Times New Roman"/>
        </w:rPr>
        <w:t xml:space="preserve"> ou rurais devem</w:t>
      </w:r>
      <w:r w:rsidR="00961172" w:rsidRPr="00417AA5">
        <w:rPr>
          <w:rFonts w:ascii="Times New Roman" w:hAnsi="Times New Roman" w:cs="Times New Roman"/>
        </w:rPr>
        <w:t xml:space="preserve"> ser</w:t>
      </w:r>
      <w:r w:rsidR="00052C30" w:rsidRPr="00417AA5">
        <w:rPr>
          <w:rFonts w:ascii="Times New Roman" w:hAnsi="Times New Roman" w:cs="Times New Roman"/>
        </w:rPr>
        <w:t xml:space="preserve"> </w:t>
      </w:r>
      <w:r w:rsidR="006529E9" w:rsidRPr="00417AA5">
        <w:rPr>
          <w:rFonts w:ascii="Times New Roman" w:hAnsi="Times New Roman" w:cs="Times New Roman"/>
        </w:rPr>
        <w:t>priorizados.</w:t>
      </w:r>
    </w:p>
    <w:p w14:paraId="04C10C88" w14:textId="61CBC590" w:rsidR="00052C30" w:rsidRPr="00417AA5" w:rsidRDefault="00052C30" w:rsidP="008F6508">
      <w:pPr>
        <w:spacing w:line="360" w:lineRule="auto"/>
        <w:jc w:val="both"/>
        <w:rPr>
          <w:rFonts w:ascii="Times New Roman" w:hAnsi="Times New Roman" w:cs="Times New Roman"/>
        </w:rPr>
      </w:pPr>
      <w:r w:rsidRPr="00417AA5">
        <w:rPr>
          <w:rFonts w:ascii="Times New Roman" w:hAnsi="Times New Roman" w:cs="Times New Roman"/>
        </w:rPr>
        <w:t xml:space="preserve">As entidades são incentivadas a promover mobilização adicional de recursos, incluindo, mas não se limitando a: subsídios de </w:t>
      </w:r>
      <w:r w:rsidR="00EE20FD" w:rsidRPr="00417AA5">
        <w:rPr>
          <w:rFonts w:ascii="Times New Roman" w:hAnsi="Times New Roman" w:cs="Times New Roman"/>
        </w:rPr>
        <w:t>investidores e parceiros</w:t>
      </w:r>
      <w:r w:rsidRPr="00417AA5">
        <w:rPr>
          <w:rFonts w:ascii="Times New Roman" w:hAnsi="Times New Roman" w:cs="Times New Roman"/>
        </w:rPr>
        <w:t>, programas internacionais e parcerias público-privadas. Todo o financiamento suplementar deve ser gerido e reportado em conformidade com a transparência financeira e as dire</w:t>
      </w:r>
      <w:r w:rsidR="006444D7" w:rsidRPr="00417AA5">
        <w:rPr>
          <w:rFonts w:ascii="Times New Roman" w:hAnsi="Times New Roman" w:cs="Times New Roman"/>
        </w:rPr>
        <w:t>c</w:t>
      </w:r>
      <w:r w:rsidRPr="00417AA5">
        <w:rPr>
          <w:rFonts w:ascii="Times New Roman" w:hAnsi="Times New Roman" w:cs="Times New Roman"/>
        </w:rPr>
        <w:t>trizes de salvaguarda da soberania.</w:t>
      </w:r>
    </w:p>
    <w:p w14:paraId="7D0A7E37" w14:textId="5D43C321" w:rsidR="00052C30" w:rsidRPr="00417AA5" w:rsidRDefault="00052C30" w:rsidP="00A805EE"/>
    <w:p w14:paraId="595AC815" w14:textId="77777777" w:rsidR="005E1731" w:rsidRPr="00417AA5" w:rsidRDefault="005E1731" w:rsidP="00D805F7">
      <w:pPr>
        <w:pStyle w:val="ListParagraph"/>
        <w:numPr>
          <w:ilvl w:val="0"/>
          <w:numId w:val="17"/>
        </w:numPr>
        <w:spacing w:line="360" w:lineRule="auto"/>
        <w:jc w:val="both"/>
        <w:rPr>
          <w:rFonts w:ascii="Times New Roman" w:hAnsi="Times New Roman" w:cs="Times New Roman"/>
          <w:b/>
          <w:bCs/>
        </w:rPr>
      </w:pPr>
      <w:r w:rsidRPr="00417AA5">
        <w:rPr>
          <w:rFonts w:ascii="Times New Roman" w:hAnsi="Times New Roman" w:cs="Times New Roman"/>
          <w:b/>
          <w:bCs/>
        </w:rPr>
        <w:t xml:space="preserve">Cooperação Internacional e Assistência Técnica </w:t>
      </w:r>
    </w:p>
    <w:p w14:paraId="07F1A8DC" w14:textId="17D22790" w:rsidR="00052C30" w:rsidRPr="00417AA5" w:rsidRDefault="00052C30" w:rsidP="008F6508">
      <w:pPr>
        <w:spacing w:line="360" w:lineRule="auto"/>
        <w:jc w:val="both"/>
        <w:rPr>
          <w:rFonts w:ascii="Times New Roman" w:hAnsi="Times New Roman" w:cs="Times New Roman"/>
        </w:rPr>
      </w:pPr>
      <w:r w:rsidRPr="00417AA5">
        <w:rPr>
          <w:rFonts w:ascii="Times New Roman" w:hAnsi="Times New Roman" w:cs="Times New Roman"/>
        </w:rPr>
        <w:t xml:space="preserve">O Governo </w:t>
      </w:r>
      <w:r w:rsidR="00033956" w:rsidRPr="00417AA5">
        <w:rPr>
          <w:rFonts w:ascii="Times New Roman" w:hAnsi="Times New Roman" w:cs="Times New Roman"/>
        </w:rPr>
        <w:t xml:space="preserve">pretende captar investimento e </w:t>
      </w:r>
      <w:r w:rsidRPr="00417AA5">
        <w:rPr>
          <w:rFonts w:ascii="Times New Roman" w:hAnsi="Times New Roman" w:cs="Times New Roman"/>
        </w:rPr>
        <w:t>cooperação bilateral, regional e multilateral com parceiros internacionais reconhecidos</w:t>
      </w:r>
      <w:r w:rsidR="00033956" w:rsidRPr="00417AA5">
        <w:rPr>
          <w:rFonts w:ascii="Times New Roman" w:hAnsi="Times New Roman" w:cs="Times New Roman"/>
        </w:rPr>
        <w:t xml:space="preserve"> e e</w:t>
      </w:r>
      <w:r w:rsidRPr="00417AA5">
        <w:rPr>
          <w:rFonts w:ascii="Times New Roman" w:hAnsi="Times New Roman" w:cs="Times New Roman"/>
        </w:rPr>
        <w:t>ste envolvimento destina-se a promover a ado</w:t>
      </w:r>
      <w:r w:rsidR="00E50B63" w:rsidRPr="00417AA5">
        <w:rPr>
          <w:rFonts w:ascii="Times New Roman" w:hAnsi="Times New Roman" w:cs="Times New Roman"/>
        </w:rPr>
        <w:t>p</w:t>
      </w:r>
      <w:r w:rsidRPr="00417AA5">
        <w:rPr>
          <w:rFonts w:ascii="Times New Roman" w:hAnsi="Times New Roman" w:cs="Times New Roman"/>
        </w:rPr>
        <w:t>ção das melhores prá</w:t>
      </w:r>
      <w:r w:rsidR="00DE0931" w:rsidRPr="00417AA5">
        <w:rPr>
          <w:rFonts w:ascii="Times New Roman" w:hAnsi="Times New Roman" w:cs="Times New Roman"/>
        </w:rPr>
        <w:t>tic</w:t>
      </w:r>
      <w:r w:rsidRPr="00417AA5">
        <w:rPr>
          <w:rFonts w:ascii="Times New Roman" w:hAnsi="Times New Roman" w:cs="Times New Roman"/>
        </w:rPr>
        <w:t xml:space="preserve">as globais, </w:t>
      </w:r>
      <w:r w:rsidR="00B87A01" w:rsidRPr="00417AA5">
        <w:rPr>
          <w:rFonts w:ascii="Times New Roman" w:hAnsi="Times New Roman" w:cs="Times New Roman"/>
        </w:rPr>
        <w:t>actual</w:t>
      </w:r>
      <w:r w:rsidRPr="00417AA5">
        <w:rPr>
          <w:rFonts w:ascii="Times New Roman" w:hAnsi="Times New Roman" w:cs="Times New Roman"/>
        </w:rPr>
        <w:t>iz</w:t>
      </w:r>
      <w:r w:rsidR="00B44479" w:rsidRPr="00417AA5">
        <w:rPr>
          <w:rFonts w:ascii="Times New Roman" w:hAnsi="Times New Roman" w:cs="Times New Roman"/>
        </w:rPr>
        <w:t>ações</w:t>
      </w:r>
      <w:r w:rsidRPr="00417AA5">
        <w:rPr>
          <w:rFonts w:ascii="Times New Roman" w:hAnsi="Times New Roman" w:cs="Times New Roman"/>
        </w:rPr>
        <w:t xml:space="preserve"> técnicas e desenvolvimento sustentável de capacidades.</w:t>
      </w:r>
    </w:p>
    <w:p w14:paraId="425B24E3" w14:textId="1417EC96" w:rsidR="00052C30" w:rsidRPr="00417AA5" w:rsidRDefault="00E50B63" w:rsidP="008F6508">
      <w:pPr>
        <w:spacing w:after="0" w:line="360" w:lineRule="auto"/>
        <w:jc w:val="both"/>
        <w:rPr>
          <w:rFonts w:ascii="Times New Roman" w:hAnsi="Times New Roman" w:cs="Times New Roman"/>
        </w:rPr>
      </w:pPr>
      <w:r w:rsidRPr="00417AA5">
        <w:rPr>
          <w:rFonts w:ascii="Times New Roman" w:hAnsi="Times New Roman" w:cs="Times New Roman"/>
        </w:rPr>
        <w:t>Os d</w:t>
      </w:r>
      <w:r w:rsidR="00052C30" w:rsidRPr="00417AA5">
        <w:rPr>
          <w:rFonts w:ascii="Times New Roman" w:hAnsi="Times New Roman" w:cs="Times New Roman"/>
        </w:rPr>
        <w:t>omínios prioritários para colaboração técnica incluem:</w:t>
      </w:r>
    </w:p>
    <w:p w14:paraId="3DA2F394" w14:textId="5CD28445" w:rsidR="00052C30" w:rsidRPr="00417AA5" w:rsidRDefault="00052C30" w:rsidP="00D805F7">
      <w:pPr>
        <w:pStyle w:val="ListParagraph"/>
        <w:numPr>
          <w:ilvl w:val="0"/>
          <w:numId w:val="15"/>
        </w:numPr>
        <w:spacing w:after="0" w:line="360" w:lineRule="auto"/>
        <w:jc w:val="both"/>
        <w:rPr>
          <w:rFonts w:ascii="Times New Roman" w:hAnsi="Times New Roman" w:cs="Times New Roman"/>
        </w:rPr>
      </w:pPr>
      <w:r w:rsidRPr="00417AA5">
        <w:rPr>
          <w:rFonts w:ascii="Times New Roman" w:hAnsi="Times New Roman" w:cs="Times New Roman"/>
        </w:rPr>
        <w:t xml:space="preserve">Reforço do programa de </w:t>
      </w:r>
      <w:r w:rsidR="00905DAA">
        <w:rPr>
          <w:rFonts w:ascii="Times New Roman" w:hAnsi="Times New Roman" w:cs="Times New Roman"/>
        </w:rPr>
        <w:t>segurança cibernética</w:t>
      </w:r>
      <w:r w:rsidR="00E50B63" w:rsidRPr="00417AA5">
        <w:rPr>
          <w:rFonts w:ascii="Times New Roman" w:hAnsi="Times New Roman" w:cs="Times New Roman"/>
        </w:rPr>
        <w:t>;</w:t>
      </w:r>
    </w:p>
    <w:p w14:paraId="2F6749D0" w14:textId="35FBC620" w:rsidR="00052C30" w:rsidRPr="00417AA5" w:rsidRDefault="00052C30" w:rsidP="00D805F7">
      <w:pPr>
        <w:pStyle w:val="ListParagraph"/>
        <w:numPr>
          <w:ilvl w:val="0"/>
          <w:numId w:val="15"/>
        </w:numPr>
        <w:spacing w:after="0" w:line="360" w:lineRule="auto"/>
        <w:jc w:val="both"/>
        <w:rPr>
          <w:rFonts w:ascii="Times New Roman" w:hAnsi="Times New Roman" w:cs="Times New Roman"/>
        </w:rPr>
      </w:pPr>
      <w:r w:rsidRPr="00417AA5">
        <w:rPr>
          <w:rFonts w:ascii="Times New Roman" w:hAnsi="Times New Roman" w:cs="Times New Roman"/>
        </w:rPr>
        <w:t>Interoperabilidade e harmonização de normas</w:t>
      </w:r>
      <w:r w:rsidR="00E50B63" w:rsidRPr="00417AA5">
        <w:rPr>
          <w:rFonts w:ascii="Times New Roman" w:hAnsi="Times New Roman" w:cs="Times New Roman"/>
        </w:rPr>
        <w:t>;</w:t>
      </w:r>
    </w:p>
    <w:p w14:paraId="28876A42" w14:textId="16EC8E12" w:rsidR="00052C30" w:rsidRPr="00417AA5" w:rsidRDefault="00052C30" w:rsidP="00D805F7">
      <w:pPr>
        <w:pStyle w:val="ListParagraph"/>
        <w:numPr>
          <w:ilvl w:val="0"/>
          <w:numId w:val="15"/>
        </w:numPr>
        <w:spacing w:after="0" w:line="360" w:lineRule="auto"/>
        <w:jc w:val="both"/>
        <w:rPr>
          <w:rFonts w:ascii="Times New Roman" w:hAnsi="Times New Roman" w:cs="Times New Roman"/>
        </w:rPr>
      </w:pPr>
      <w:r w:rsidRPr="00417AA5">
        <w:rPr>
          <w:rFonts w:ascii="Times New Roman" w:hAnsi="Times New Roman" w:cs="Times New Roman"/>
        </w:rPr>
        <w:t>Sandboxes regulatórios para pilotos de inovação</w:t>
      </w:r>
      <w:r w:rsidR="00E50B63" w:rsidRPr="00417AA5">
        <w:rPr>
          <w:rFonts w:ascii="Times New Roman" w:hAnsi="Times New Roman" w:cs="Times New Roman"/>
        </w:rPr>
        <w:t>;</w:t>
      </w:r>
    </w:p>
    <w:p w14:paraId="6E043A91" w14:textId="0C131738" w:rsidR="00052C30" w:rsidRPr="00417AA5" w:rsidRDefault="00052C30" w:rsidP="00D805F7">
      <w:pPr>
        <w:pStyle w:val="ListParagraph"/>
        <w:numPr>
          <w:ilvl w:val="0"/>
          <w:numId w:val="15"/>
        </w:numPr>
        <w:spacing w:after="0" w:line="360" w:lineRule="auto"/>
        <w:jc w:val="both"/>
        <w:rPr>
          <w:rFonts w:ascii="Times New Roman" w:hAnsi="Times New Roman" w:cs="Times New Roman"/>
        </w:rPr>
      </w:pPr>
      <w:r w:rsidRPr="00417AA5">
        <w:rPr>
          <w:rFonts w:ascii="Times New Roman" w:hAnsi="Times New Roman" w:cs="Times New Roman"/>
        </w:rPr>
        <w:t>Promoção da inclusão digital</w:t>
      </w:r>
      <w:r w:rsidR="00E50B63" w:rsidRPr="00417AA5">
        <w:rPr>
          <w:rFonts w:ascii="Times New Roman" w:hAnsi="Times New Roman" w:cs="Times New Roman"/>
        </w:rPr>
        <w:t>;</w:t>
      </w:r>
    </w:p>
    <w:p w14:paraId="3347CFA7" w14:textId="77777777" w:rsidR="00052C30" w:rsidRPr="00417AA5" w:rsidRDefault="00052C30" w:rsidP="00D805F7">
      <w:pPr>
        <w:pStyle w:val="ListParagraph"/>
        <w:numPr>
          <w:ilvl w:val="0"/>
          <w:numId w:val="15"/>
        </w:numPr>
        <w:spacing w:after="0" w:line="360" w:lineRule="auto"/>
        <w:jc w:val="both"/>
        <w:rPr>
          <w:rFonts w:ascii="Times New Roman" w:hAnsi="Times New Roman" w:cs="Times New Roman"/>
        </w:rPr>
      </w:pPr>
      <w:r w:rsidRPr="00417AA5">
        <w:rPr>
          <w:rFonts w:ascii="Times New Roman" w:hAnsi="Times New Roman" w:cs="Times New Roman"/>
        </w:rPr>
        <w:t xml:space="preserve">Iniciativas e plataformas de dados abertos. </w:t>
      </w:r>
    </w:p>
    <w:p w14:paraId="2FFD1657" w14:textId="06896A3E" w:rsidR="00052C30" w:rsidRPr="00417AA5" w:rsidRDefault="00052C30" w:rsidP="008F6508">
      <w:pPr>
        <w:spacing w:line="360" w:lineRule="auto"/>
        <w:rPr>
          <w:rFonts w:ascii="Corbel" w:hAnsi="Corbel"/>
        </w:rPr>
      </w:pPr>
    </w:p>
    <w:p w14:paraId="1B906C74" w14:textId="77777777" w:rsidR="009B4C7E" w:rsidRPr="00417AA5" w:rsidRDefault="009B4C7E" w:rsidP="008F6508">
      <w:pPr>
        <w:spacing w:after="120" w:line="360" w:lineRule="auto"/>
        <w:jc w:val="both"/>
        <w:rPr>
          <w:rFonts w:ascii="Times New Roman" w:hAnsi="Times New Roman" w:cs="Times New Roman"/>
        </w:rPr>
      </w:pPr>
    </w:p>
    <w:p w14:paraId="44736A85" w14:textId="009B00CD" w:rsidR="009B4C7E" w:rsidRPr="00417AA5" w:rsidRDefault="00FF0591" w:rsidP="00D805F7">
      <w:pPr>
        <w:pStyle w:val="ListParagraph"/>
        <w:numPr>
          <w:ilvl w:val="0"/>
          <w:numId w:val="17"/>
        </w:numPr>
        <w:spacing w:after="120" w:line="360" w:lineRule="auto"/>
        <w:jc w:val="both"/>
        <w:rPr>
          <w:rFonts w:ascii="Times New Roman" w:hAnsi="Times New Roman" w:cs="Times New Roman"/>
          <w:b/>
          <w:bCs/>
        </w:rPr>
      </w:pPr>
      <w:r w:rsidRPr="00417AA5">
        <w:rPr>
          <w:rFonts w:ascii="Times New Roman" w:hAnsi="Times New Roman" w:cs="Times New Roman"/>
          <w:b/>
          <w:bCs/>
        </w:rPr>
        <w:t>Pilares de Desenvolvimento Estratégico da Governação de Dados</w:t>
      </w:r>
    </w:p>
    <w:p w14:paraId="1ACA3E9E" w14:textId="1329201D"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 xml:space="preserve">Esta </w:t>
      </w:r>
      <w:r w:rsidR="00EA531E" w:rsidRPr="00417AA5">
        <w:rPr>
          <w:rFonts w:ascii="Times New Roman" w:hAnsi="Times New Roman" w:cs="Times New Roman"/>
        </w:rPr>
        <w:t>PE</w:t>
      </w:r>
      <w:r w:rsidR="00597837">
        <w:rPr>
          <w:rFonts w:ascii="Times New Roman" w:hAnsi="Times New Roman" w:cs="Times New Roman"/>
        </w:rPr>
        <w:t>N</w:t>
      </w:r>
      <w:r w:rsidR="00EA531E" w:rsidRPr="00417AA5">
        <w:rPr>
          <w:rFonts w:ascii="Times New Roman" w:hAnsi="Times New Roman" w:cs="Times New Roman"/>
        </w:rPr>
        <w:t>GD</w:t>
      </w:r>
      <w:r w:rsidRPr="00417AA5">
        <w:rPr>
          <w:rFonts w:ascii="Times New Roman" w:hAnsi="Times New Roman" w:cs="Times New Roman"/>
        </w:rPr>
        <w:t>, com um horizonte de cinco anos, está intrinsecamente ligada e serve como instrumento habilitador para a Estratégia Nacional de Desenvolvimento de Moçambique para 2025-2044, que identifica a transformação digital e a governação como componentes crí</w:t>
      </w:r>
      <w:r w:rsidR="00DE0931" w:rsidRPr="00417AA5">
        <w:rPr>
          <w:rFonts w:ascii="Times New Roman" w:hAnsi="Times New Roman" w:cs="Times New Roman"/>
        </w:rPr>
        <w:t>tic</w:t>
      </w:r>
      <w:r w:rsidRPr="00417AA5">
        <w:rPr>
          <w:rFonts w:ascii="Times New Roman" w:hAnsi="Times New Roman" w:cs="Times New Roman"/>
        </w:rPr>
        <w:t>os do desenvolvimento sustentável.</w:t>
      </w:r>
    </w:p>
    <w:p w14:paraId="4AAAFAEF" w14:textId="0E84A98B" w:rsidR="00542AB7"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lastRenderedPageBreak/>
        <w:t>Os Pilares de Desenvolvimento Estratégico Apoiados são os seguintes:</w:t>
      </w:r>
    </w:p>
    <w:p w14:paraId="6FF0FB86" w14:textId="72345875" w:rsidR="00542AB7" w:rsidRPr="00417AA5" w:rsidRDefault="00542AB7" w:rsidP="00D805F7">
      <w:pPr>
        <w:pStyle w:val="ListParagraph"/>
        <w:numPr>
          <w:ilvl w:val="1"/>
          <w:numId w:val="17"/>
        </w:numPr>
        <w:spacing w:after="120" w:line="360" w:lineRule="auto"/>
        <w:jc w:val="both"/>
        <w:rPr>
          <w:rFonts w:ascii="Times New Roman" w:hAnsi="Times New Roman" w:cs="Times New Roman"/>
          <w:b/>
          <w:bCs/>
        </w:rPr>
      </w:pPr>
      <w:r w:rsidRPr="00417AA5">
        <w:rPr>
          <w:rFonts w:ascii="Times New Roman" w:hAnsi="Times New Roman" w:cs="Times New Roman"/>
          <w:b/>
          <w:bCs/>
        </w:rPr>
        <w:t>PILAR 1 – Fortalecimento do Quadro Legal e Regulatório de Dados</w:t>
      </w:r>
    </w:p>
    <w:p w14:paraId="2B3D6223" w14:textId="5744009A" w:rsidR="00542AB7" w:rsidRPr="00417AA5" w:rsidRDefault="00542AB7" w:rsidP="008F6508">
      <w:pPr>
        <w:pStyle w:val="NormalWeb"/>
        <w:spacing w:line="360" w:lineRule="auto"/>
        <w:jc w:val="both"/>
        <w:rPr>
          <w:rStyle w:val="Strong"/>
          <w:b w:val="0"/>
          <w:bCs w:val="0"/>
        </w:rPr>
      </w:pPr>
      <w:r w:rsidRPr="00417AA5">
        <w:t>Este pilar orienta a implementação de um quadro jurídico e regulatório sólido, coerente e operacional, capaz de sustentar a governação de dados em Moçambique, assegurando simultaneamente a protecção dos direitos fundamentais, a confiança institucional e a promoção da inovação. A sua execução deverá ocorrer através de um conjunto articulado de acções normativas, institucionais e operacionais, conduzidas de forma faseada e coordenada entre diferentes sectores do Estado.</w:t>
      </w:r>
    </w:p>
    <w:p w14:paraId="004A005C" w14:textId="130ECCDE" w:rsidR="00542AB7" w:rsidRPr="00417AA5" w:rsidRDefault="00542AB7" w:rsidP="008F6508">
      <w:pPr>
        <w:pStyle w:val="NormalWeb"/>
        <w:spacing w:line="360" w:lineRule="auto"/>
        <w:jc w:val="both"/>
        <w:rPr>
          <w:rStyle w:val="Strong"/>
        </w:rPr>
      </w:pPr>
      <w:r w:rsidRPr="00417AA5">
        <w:rPr>
          <w:rStyle w:val="Strong"/>
        </w:rPr>
        <w:t>Reforço Institucional e Regulação Efectiva</w:t>
      </w:r>
    </w:p>
    <w:p w14:paraId="54C050AD" w14:textId="1479B14A" w:rsidR="00542AB7" w:rsidRPr="00417AA5" w:rsidRDefault="00542AB7" w:rsidP="008F6508">
      <w:pPr>
        <w:pStyle w:val="NormalWeb"/>
        <w:spacing w:line="360" w:lineRule="auto"/>
        <w:jc w:val="both"/>
      </w:pPr>
      <w:r w:rsidRPr="00417AA5">
        <w:t>A execução deste pilar exige o estabelecimento ou fortalecimento de uma Autoridade Nacional de Protecção de Dados</w:t>
      </w:r>
      <w:r w:rsidR="00597837">
        <w:t xml:space="preserve"> Pessoais</w:t>
      </w:r>
      <w:r w:rsidRPr="00417AA5">
        <w:t>, dotada de autonomia técnica, administrativa e financeira. Deverão ser definidas as suas competências operacionais, incluindo a supervisão do cumprimento das normas, a emissão de directrizes técnicas, a realização de auditorias e a gestão de incidentes de violação de dados. Paralelamente, deverão ser criados mecanismos de coordenação entre reguladores sectoriais, autoridades de cibersegurança, entidades de telecomunicações e órgãos de justiça, assegurando uma abordagem integrada à regulação do ecossistema de dados. As instituições públicas deverão designar pontos focais ou encarregados de dados responsáveis por garantir a conformidade com o quadro regulatório.</w:t>
      </w:r>
    </w:p>
    <w:p w14:paraId="4E388736" w14:textId="77777777" w:rsidR="008F6508" w:rsidRPr="00417AA5" w:rsidRDefault="008F6508" w:rsidP="008F6508">
      <w:pPr>
        <w:pStyle w:val="NormalWeb"/>
        <w:spacing w:line="360" w:lineRule="auto"/>
        <w:jc w:val="both"/>
        <w:rPr>
          <w:b/>
          <w:bCs/>
        </w:rPr>
      </w:pPr>
      <w:r w:rsidRPr="00417AA5">
        <w:rPr>
          <w:b/>
          <w:bCs/>
        </w:rPr>
        <w:t>Regulação da Partilha e Reutilização de Dados</w:t>
      </w:r>
    </w:p>
    <w:p w14:paraId="3A712F03" w14:textId="69A80080" w:rsidR="008F6508" w:rsidRPr="00417AA5" w:rsidRDefault="008F6508" w:rsidP="008F6508">
      <w:pPr>
        <w:pStyle w:val="NormalWeb"/>
        <w:spacing w:line="360" w:lineRule="auto"/>
        <w:jc w:val="both"/>
      </w:pPr>
      <w:r w:rsidRPr="00417AA5">
        <w:t>Deverá ser desenvolvido e implementado um quadro normativo que regule a partilha segura, controlada e transparente de dados. Para tal, deverão ser definidos modelos padronizados de acordos de partilha de dados, bem como directrizes técnicas para anonimização e pseudonimização. As instituições deverão adoptar mecanismos de controlo de acesso e registo de actividades de tratamento, garantindo rastreabilidade e segurança. Deverão também ser estabelecidos critérios claros para a disponibilização de dados abertos, promovendo o acesso público a conjuntos de dados de interesse geral, sem comprometer a privacidade e a segurança.</w:t>
      </w:r>
    </w:p>
    <w:p w14:paraId="0FD0CB12" w14:textId="77777777" w:rsidR="008F6508" w:rsidRPr="00417AA5" w:rsidRDefault="008F6508" w:rsidP="008F6508">
      <w:pPr>
        <w:pStyle w:val="NormalWeb"/>
        <w:spacing w:line="360" w:lineRule="auto"/>
        <w:jc w:val="both"/>
        <w:rPr>
          <w:b/>
          <w:bCs/>
        </w:rPr>
      </w:pPr>
      <w:r w:rsidRPr="00417AA5">
        <w:rPr>
          <w:b/>
          <w:bCs/>
        </w:rPr>
        <w:t>Financiamento e Sustentabilidade Regulatória</w:t>
      </w:r>
    </w:p>
    <w:p w14:paraId="5984BDAA" w14:textId="580B24CA" w:rsidR="00542AB7" w:rsidRPr="00417AA5" w:rsidRDefault="008F6508" w:rsidP="008F6508">
      <w:pPr>
        <w:pStyle w:val="NormalWeb"/>
        <w:spacing w:line="360" w:lineRule="auto"/>
        <w:jc w:val="both"/>
      </w:pPr>
      <w:r w:rsidRPr="00417AA5">
        <w:t xml:space="preserve">A implementação deste pilar deverá ser sustentada por mecanismos adequados de financiamento, incluindo a alocação de recursos no orçamento do Estado para o </w:t>
      </w:r>
      <w:r w:rsidRPr="00417AA5">
        <w:lastRenderedPageBreak/>
        <w:t>desenvolvimento legislativo, funcionamento das entidades reguladoras e actividades de fiscalização. Deverão também ser mobilizados recursos adicionais através de parcerias com organismos internacionais e programas de cooperação. A sustentabilidade do quadro regulatório dependerá igualmente da capacitação contínua de recursos humanos especializados nas áreas jurídica, tecnológica e de governação de dados.</w:t>
      </w:r>
    </w:p>
    <w:p w14:paraId="0176725F" w14:textId="77777777" w:rsidR="00542AB7" w:rsidRPr="00417AA5" w:rsidRDefault="00542AB7" w:rsidP="008F6508">
      <w:pPr>
        <w:spacing w:after="120" w:line="360" w:lineRule="auto"/>
        <w:jc w:val="both"/>
        <w:rPr>
          <w:rFonts w:ascii="Times New Roman" w:hAnsi="Times New Roman" w:cs="Times New Roman"/>
          <w:b/>
          <w:bCs/>
        </w:rPr>
      </w:pPr>
    </w:p>
    <w:p w14:paraId="7CE49B1D" w14:textId="2F9E88C0" w:rsidR="009B4C7E" w:rsidRPr="00417AA5" w:rsidRDefault="009B4C7E" w:rsidP="00D805F7">
      <w:pPr>
        <w:pStyle w:val="ListParagraph"/>
        <w:numPr>
          <w:ilvl w:val="1"/>
          <w:numId w:val="17"/>
        </w:numPr>
        <w:spacing w:after="120" w:line="360" w:lineRule="auto"/>
        <w:jc w:val="both"/>
        <w:rPr>
          <w:rFonts w:ascii="Times New Roman" w:hAnsi="Times New Roman" w:cs="Times New Roman"/>
          <w:b/>
          <w:bCs/>
        </w:rPr>
      </w:pPr>
      <w:r w:rsidRPr="00417AA5">
        <w:rPr>
          <w:rFonts w:ascii="Times New Roman" w:hAnsi="Times New Roman" w:cs="Times New Roman"/>
          <w:b/>
          <w:bCs/>
        </w:rPr>
        <w:t xml:space="preserve">PILAR </w:t>
      </w:r>
      <w:r w:rsidR="00542AB7" w:rsidRPr="00417AA5">
        <w:rPr>
          <w:rFonts w:ascii="Times New Roman" w:hAnsi="Times New Roman" w:cs="Times New Roman"/>
          <w:b/>
          <w:bCs/>
        </w:rPr>
        <w:t>2</w:t>
      </w:r>
      <w:r w:rsidRPr="00417AA5">
        <w:rPr>
          <w:rFonts w:ascii="Times New Roman" w:hAnsi="Times New Roman" w:cs="Times New Roman"/>
          <w:b/>
          <w:bCs/>
        </w:rPr>
        <w:t xml:space="preserve"> - Transformação Económica </w:t>
      </w:r>
      <w:r w:rsidR="00577824" w:rsidRPr="00417AA5">
        <w:rPr>
          <w:rFonts w:ascii="Times New Roman" w:hAnsi="Times New Roman" w:cs="Times New Roman"/>
          <w:b/>
          <w:bCs/>
        </w:rPr>
        <w:t>Baseada em Dados</w:t>
      </w:r>
    </w:p>
    <w:p w14:paraId="691FAF27" w14:textId="788C915A"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 xml:space="preserve">Este pilar foca-se na utilização da governação de dados para modernizar </w:t>
      </w:r>
      <w:r w:rsidR="00F846FE" w:rsidRPr="00417AA5">
        <w:rPr>
          <w:rFonts w:ascii="Times New Roman" w:hAnsi="Times New Roman" w:cs="Times New Roman"/>
        </w:rPr>
        <w:t>sector</w:t>
      </w:r>
      <w:r w:rsidRPr="00417AA5">
        <w:rPr>
          <w:rFonts w:ascii="Times New Roman" w:hAnsi="Times New Roman" w:cs="Times New Roman"/>
        </w:rPr>
        <w:t>es produ</w:t>
      </w:r>
      <w:r w:rsidR="00A27A6A" w:rsidRPr="00417AA5">
        <w:rPr>
          <w:rFonts w:ascii="Times New Roman" w:hAnsi="Times New Roman" w:cs="Times New Roman"/>
        </w:rPr>
        <w:t>c</w:t>
      </w:r>
      <w:r w:rsidRPr="00417AA5">
        <w:rPr>
          <w:rFonts w:ascii="Times New Roman" w:hAnsi="Times New Roman" w:cs="Times New Roman"/>
        </w:rPr>
        <w:t>tivos-chave, especialmente agricultura, indústria, comércio, logís</w:t>
      </w:r>
      <w:r w:rsidR="00DE0931" w:rsidRPr="00417AA5">
        <w:rPr>
          <w:rFonts w:ascii="Times New Roman" w:hAnsi="Times New Roman" w:cs="Times New Roman"/>
        </w:rPr>
        <w:t>tic</w:t>
      </w:r>
      <w:r w:rsidRPr="00417AA5">
        <w:rPr>
          <w:rFonts w:ascii="Times New Roman" w:hAnsi="Times New Roman" w:cs="Times New Roman"/>
        </w:rPr>
        <w:t>a e serviços financeiros, integrando prá</w:t>
      </w:r>
      <w:r w:rsidR="00DE0931" w:rsidRPr="00417AA5">
        <w:rPr>
          <w:rFonts w:ascii="Times New Roman" w:hAnsi="Times New Roman" w:cs="Times New Roman"/>
        </w:rPr>
        <w:t>tic</w:t>
      </w:r>
      <w:r w:rsidRPr="00417AA5">
        <w:rPr>
          <w:rFonts w:ascii="Times New Roman" w:hAnsi="Times New Roman" w:cs="Times New Roman"/>
        </w:rPr>
        <w:t>as de dados estruturados, interoperabilidade e sistemas de inteligência ao longo das cadeias de valor.</w:t>
      </w:r>
    </w:p>
    <w:p w14:paraId="7F8F62AD" w14:textId="77777777" w:rsidR="009B4C7E" w:rsidRPr="00417AA5" w:rsidRDefault="009B4C7E" w:rsidP="008F6508">
      <w:pPr>
        <w:spacing w:after="120" w:line="360" w:lineRule="auto"/>
        <w:jc w:val="both"/>
        <w:rPr>
          <w:rFonts w:ascii="Times New Roman" w:hAnsi="Times New Roman" w:cs="Times New Roman"/>
          <w:b/>
          <w:bCs/>
        </w:rPr>
      </w:pPr>
      <w:r w:rsidRPr="00417AA5">
        <w:rPr>
          <w:rFonts w:ascii="Times New Roman" w:hAnsi="Times New Roman" w:cs="Times New Roman"/>
          <w:b/>
          <w:bCs/>
        </w:rPr>
        <w:t>Agricultura de Precisão e Sistemas de Segurança Alimentar</w:t>
      </w:r>
    </w:p>
    <w:p w14:paraId="3AC97C30" w14:textId="2C69FD6A"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A Estratégia implementa sistemas seguros de registo de agricultores, garantindo a recolha legal e em conformidade com a privacidade de inform</w:t>
      </w:r>
      <w:r w:rsidR="00B44479" w:rsidRPr="00417AA5">
        <w:rPr>
          <w:rFonts w:ascii="Times New Roman" w:hAnsi="Times New Roman" w:cs="Times New Roman"/>
        </w:rPr>
        <w:t>ações</w:t>
      </w:r>
      <w:r w:rsidRPr="00417AA5">
        <w:rPr>
          <w:rFonts w:ascii="Times New Roman" w:hAnsi="Times New Roman" w:cs="Times New Roman"/>
        </w:rPr>
        <w:t xml:space="preserve"> pessoais e de uso do solo. Estes sistemas estão integrados com bases de dados </w:t>
      </w:r>
      <w:r w:rsidR="00F846FE" w:rsidRPr="00417AA5">
        <w:rPr>
          <w:rFonts w:ascii="Times New Roman" w:hAnsi="Times New Roman" w:cs="Times New Roman"/>
        </w:rPr>
        <w:t>sector</w:t>
      </w:r>
      <w:r w:rsidRPr="00417AA5">
        <w:rPr>
          <w:rFonts w:ascii="Times New Roman" w:hAnsi="Times New Roman" w:cs="Times New Roman"/>
        </w:rPr>
        <w:t xml:space="preserve">iais para distribuição de entradas, gestão de subsídios e monitorização da produtividade do solo. </w:t>
      </w:r>
    </w:p>
    <w:p w14:paraId="5EAE024C" w14:textId="02E2EAD1"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Conjuntos de dados de monitorização de culturas de várias agências agrícolas são unificados através de modelos de dados interoperáveis, permitindo a deteção em tempo real de tendências de rendimento, surtos de pragas e stress climá</w:t>
      </w:r>
      <w:r w:rsidR="00DE0931" w:rsidRPr="00417AA5">
        <w:rPr>
          <w:rFonts w:ascii="Times New Roman" w:hAnsi="Times New Roman" w:cs="Times New Roman"/>
        </w:rPr>
        <w:t>tic</w:t>
      </w:r>
      <w:r w:rsidRPr="00417AA5">
        <w:rPr>
          <w:rFonts w:ascii="Times New Roman" w:hAnsi="Times New Roman" w:cs="Times New Roman"/>
        </w:rPr>
        <w:t xml:space="preserve">o. As plataformas de informação de mercado são </w:t>
      </w:r>
      <w:r w:rsidR="00030907" w:rsidRPr="00417AA5">
        <w:rPr>
          <w:rFonts w:ascii="Times New Roman" w:hAnsi="Times New Roman" w:cs="Times New Roman"/>
        </w:rPr>
        <w:t>encorajadas</w:t>
      </w:r>
      <w:r w:rsidRPr="00417AA5">
        <w:rPr>
          <w:rFonts w:ascii="Times New Roman" w:hAnsi="Times New Roman" w:cs="Times New Roman"/>
        </w:rPr>
        <w:t xml:space="preserve"> a publicar indicadores de preços, oferta e procura utilizando protocolos transparentes de partilha de dados, melhorando o poder negocial dos produtores rurais e estabilizando os mercados. As estratégias de adaptação climá</w:t>
      </w:r>
      <w:r w:rsidR="00DE0931" w:rsidRPr="00417AA5">
        <w:rPr>
          <w:rFonts w:ascii="Times New Roman" w:hAnsi="Times New Roman" w:cs="Times New Roman"/>
        </w:rPr>
        <w:t>tic</w:t>
      </w:r>
      <w:r w:rsidRPr="00417AA5">
        <w:rPr>
          <w:rFonts w:ascii="Times New Roman" w:hAnsi="Times New Roman" w:cs="Times New Roman"/>
        </w:rPr>
        <w:t xml:space="preserve">a </w:t>
      </w:r>
      <w:r w:rsidR="00237BD2" w:rsidRPr="00417AA5">
        <w:rPr>
          <w:rFonts w:ascii="Times New Roman" w:hAnsi="Times New Roman" w:cs="Times New Roman"/>
        </w:rPr>
        <w:t xml:space="preserve">então </w:t>
      </w:r>
      <w:r w:rsidRPr="00417AA5">
        <w:rPr>
          <w:rFonts w:ascii="Times New Roman" w:hAnsi="Times New Roman" w:cs="Times New Roman"/>
        </w:rPr>
        <w:t xml:space="preserve">basear-se-ão na integração estruturada de dados meteorológicos, do solo e hidrológicos, </w:t>
      </w:r>
      <w:r w:rsidR="00F67D2E" w:rsidRPr="00417AA5">
        <w:rPr>
          <w:rFonts w:ascii="Times New Roman" w:hAnsi="Times New Roman" w:cs="Times New Roman"/>
        </w:rPr>
        <w:t>por forma a apoiar</w:t>
      </w:r>
      <w:r w:rsidRPr="00417AA5">
        <w:rPr>
          <w:rFonts w:ascii="Times New Roman" w:hAnsi="Times New Roman" w:cs="Times New Roman"/>
        </w:rPr>
        <w:t xml:space="preserve"> modelos localizados de prevenção de riscos e o planeamento nacional da segurança alimentar.</w:t>
      </w:r>
    </w:p>
    <w:p w14:paraId="549AF4AD" w14:textId="5656F4D1" w:rsidR="009B4C7E" w:rsidRPr="00417AA5" w:rsidRDefault="009B4C7E" w:rsidP="008F6508">
      <w:pPr>
        <w:spacing w:after="120" w:line="360" w:lineRule="auto"/>
        <w:jc w:val="both"/>
        <w:rPr>
          <w:rFonts w:ascii="Times New Roman" w:hAnsi="Times New Roman" w:cs="Times New Roman"/>
          <w:b/>
          <w:bCs/>
        </w:rPr>
      </w:pPr>
      <w:r w:rsidRPr="00417AA5">
        <w:rPr>
          <w:rFonts w:ascii="Times New Roman" w:hAnsi="Times New Roman" w:cs="Times New Roman"/>
          <w:b/>
          <w:bCs/>
        </w:rPr>
        <w:t>Implement</w:t>
      </w:r>
      <w:r w:rsidR="00B44479" w:rsidRPr="00417AA5">
        <w:rPr>
          <w:rFonts w:ascii="Times New Roman" w:hAnsi="Times New Roman" w:cs="Times New Roman"/>
          <w:b/>
          <w:bCs/>
        </w:rPr>
        <w:t>ações</w:t>
      </w:r>
      <w:r w:rsidRPr="00417AA5">
        <w:rPr>
          <w:rFonts w:ascii="Times New Roman" w:hAnsi="Times New Roman" w:cs="Times New Roman"/>
          <w:b/>
          <w:bCs/>
        </w:rPr>
        <w:t xml:space="preserve"> Piloto em </w:t>
      </w:r>
      <w:r w:rsidR="00F846FE" w:rsidRPr="00417AA5">
        <w:rPr>
          <w:rFonts w:ascii="Times New Roman" w:hAnsi="Times New Roman" w:cs="Times New Roman"/>
          <w:b/>
          <w:bCs/>
        </w:rPr>
        <w:t>sector</w:t>
      </w:r>
      <w:r w:rsidRPr="00417AA5">
        <w:rPr>
          <w:rFonts w:ascii="Times New Roman" w:hAnsi="Times New Roman" w:cs="Times New Roman"/>
          <w:b/>
          <w:bCs/>
        </w:rPr>
        <w:t>es-chave</w:t>
      </w:r>
    </w:p>
    <w:p w14:paraId="57A96D3C" w14:textId="40DF5607"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Agricultura, pescas, minerais</w:t>
      </w:r>
      <w:r w:rsidR="002710D0" w:rsidRPr="00417AA5">
        <w:rPr>
          <w:rFonts w:ascii="Times New Roman" w:hAnsi="Times New Roman" w:cs="Times New Roman"/>
        </w:rPr>
        <w:t>, finanças</w:t>
      </w:r>
      <w:r w:rsidRPr="00417AA5">
        <w:rPr>
          <w:rFonts w:ascii="Times New Roman" w:hAnsi="Times New Roman" w:cs="Times New Roman"/>
        </w:rPr>
        <w:t xml:space="preserve"> e logís</w:t>
      </w:r>
      <w:r w:rsidR="00DE0931" w:rsidRPr="00417AA5">
        <w:rPr>
          <w:rFonts w:ascii="Times New Roman" w:hAnsi="Times New Roman" w:cs="Times New Roman"/>
        </w:rPr>
        <w:t>tic</w:t>
      </w:r>
      <w:r w:rsidRPr="00417AA5">
        <w:rPr>
          <w:rFonts w:ascii="Times New Roman" w:hAnsi="Times New Roman" w:cs="Times New Roman"/>
        </w:rPr>
        <w:t xml:space="preserve">a formarão o primeiro conjunto de </w:t>
      </w:r>
      <w:r w:rsidR="00F846FE" w:rsidRPr="00417AA5">
        <w:rPr>
          <w:rFonts w:ascii="Times New Roman" w:hAnsi="Times New Roman" w:cs="Times New Roman"/>
        </w:rPr>
        <w:t>sector</w:t>
      </w:r>
      <w:r w:rsidRPr="00417AA5">
        <w:rPr>
          <w:rFonts w:ascii="Times New Roman" w:hAnsi="Times New Roman" w:cs="Times New Roman"/>
        </w:rPr>
        <w:t>es-piloto na sequência de implementação faseada. Cada piloto deve testar as normas d</w:t>
      </w:r>
      <w:r w:rsidR="00AE07D3" w:rsidRPr="00417AA5">
        <w:rPr>
          <w:rFonts w:ascii="Times New Roman" w:hAnsi="Times New Roman" w:cs="Times New Roman"/>
        </w:rPr>
        <w:t>a PE</w:t>
      </w:r>
      <w:r w:rsidR="00597837">
        <w:rPr>
          <w:rFonts w:ascii="Times New Roman" w:hAnsi="Times New Roman" w:cs="Times New Roman"/>
        </w:rPr>
        <w:t>N</w:t>
      </w:r>
      <w:r w:rsidR="00AE07D3" w:rsidRPr="00417AA5">
        <w:rPr>
          <w:rFonts w:ascii="Times New Roman" w:hAnsi="Times New Roman" w:cs="Times New Roman"/>
        </w:rPr>
        <w:t>GD</w:t>
      </w:r>
      <w:r w:rsidRPr="00417AA5">
        <w:rPr>
          <w:rFonts w:ascii="Times New Roman" w:hAnsi="Times New Roman" w:cs="Times New Roman"/>
        </w:rPr>
        <w:t xml:space="preserve">, privacidade desde </w:t>
      </w:r>
      <w:r w:rsidR="00597837">
        <w:rPr>
          <w:rFonts w:ascii="Times New Roman" w:hAnsi="Times New Roman" w:cs="Times New Roman"/>
        </w:rPr>
        <w:t>a concepção</w:t>
      </w:r>
      <w:r w:rsidRPr="00417AA5">
        <w:rPr>
          <w:rFonts w:ascii="Times New Roman" w:hAnsi="Times New Roman" w:cs="Times New Roman"/>
        </w:rPr>
        <w:t xml:space="preserve">, mecanismos de consentimento, minimização de dados, interoperabilidade, requisitos de </w:t>
      </w:r>
      <w:r w:rsidR="006A009B" w:rsidRPr="00417AA5">
        <w:rPr>
          <w:rFonts w:ascii="Times New Roman" w:hAnsi="Times New Roman" w:cs="Times New Roman"/>
        </w:rPr>
        <w:t xml:space="preserve">avaliação de </w:t>
      </w:r>
      <w:r w:rsidR="001065A9" w:rsidRPr="00417AA5">
        <w:rPr>
          <w:rFonts w:ascii="Times New Roman" w:hAnsi="Times New Roman" w:cs="Times New Roman"/>
        </w:rPr>
        <w:t>impacto</w:t>
      </w:r>
      <w:r w:rsidR="006A009B" w:rsidRPr="00417AA5">
        <w:rPr>
          <w:rFonts w:ascii="Times New Roman" w:hAnsi="Times New Roman" w:cs="Times New Roman"/>
        </w:rPr>
        <w:t xml:space="preserve"> de protecção de dados</w:t>
      </w:r>
      <w:r w:rsidRPr="00417AA5">
        <w:rPr>
          <w:rFonts w:ascii="Times New Roman" w:hAnsi="Times New Roman" w:cs="Times New Roman"/>
        </w:rPr>
        <w:t xml:space="preserve"> e bases de </w:t>
      </w:r>
      <w:r w:rsidR="00597837">
        <w:rPr>
          <w:rFonts w:ascii="Times New Roman" w:hAnsi="Times New Roman" w:cs="Times New Roman"/>
        </w:rPr>
        <w:t>segurança cibernética</w:t>
      </w:r>
      <w:r w:rsidRPr="00417AA5">
        <w:rPr>
          <w:rFonts w:ascii="Times New Roman" w:hAnsi="Times New Roman" w:cs="Times New Roman"/>
        </w:rPr>
        <w:t xml:space="preserve">. </w:t>
      </w:r>
    </w:p>
    <w:p w14:paraId="19D06F37" w14:textId="52F42727"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lastRenderedPageBreak/>
        <w:t xml:space="preserve">A implementação inclui o estabelecimento de </w:t>
      </w:r>
      <w:r w:rsidR="003D5824" w:rsidRPr="00417AA5">
        <w:rPr>
          <w:rFonts w:ascii="Times New Roman" w:hAnsi="Times New Roman" w:cs="Times New Roman"/>
        </w:rPr>
        <w:t>Encarregado de Dados</w:t>
      </w:r>
      <w:r w:rsidR="00EC7200" w:rsidRPr="00417AA5">
        <w:rPr>
          <w:rFonts w:ascii="Times New Roman" w:hAnsi="Times New Roman" w:cs="Times New Roman"/>
        </w:rPr>
        <w:t xml:space="preserve"> sectoriais</w:t>
      </w:r>
      <w:r w:rsidRPr="00417AA5">
        <w:rPr>
          <w:rFonts w:ascii="Times New Roman" w:hAnsi="Times New Roman" w:cs="Times New Roman"/>
        </w:rPr>
        <w:t>, a formação de equipas de coordenação multise</w:t>
      </w:r>
      <w:r w:rsidR="00EC7200" w:rsidRPr="00417AA5">
        <w:rPr>
          <w:rFonts w:ascii="Times New Roman" w:hAnsi="Times New Roman" w:cs="Times New Roman"/>
        </w:rPr>
        <w:t>c</w:t>
      </w:r>
      <w:r w:rsidRPr="00417AA5">
        <w:rPr>
          <w:rFonts w:ascii="Times New Roman" w:hAnsi="Times New Roman" w:cs="Times New Roman"/>
        </w:rPr>
        <w:t>torial, a geração de diagnós</w:t>
      </w:r>
      <w:r w:rsidR="00DE0931" w:rsidRPr="00417AA5">
        <w:rPr>
          <w:rFonts w:ascii="Times New Roman" w:hAnsi="Times New Roman" w:cs="Times New Roman"/>
        </w:rPr>
        <w:t>tic</w:t>
      </w:r>
      <w:r w:rsidRPr="00417AA5">
        <w:rPr>
          <w:rFonts w:ascii="Times New Roman" w:hAnsi="Times New Roman" w:cs="Times New Roman"/>
        </w:rPr>
        <w:t xml:space="preserve">os de conformidade específicos por </w:t>
      </w:r>
      <w:r w:rsidR="00F846FE" w:rsidRPr="00417AA5">
        <w:rPr>
          <w:rFonts w:ascii="Times New Roman" w:hAnsi="Times New Roman" w:cs="Times New Roman"/>
        </w:rPr>
        <w:t>sector</w:t>
      </w:r>
      <w:r w:rsidRPr="00417AA5">
        <w:rPr>
          <w:rFonts w:ascii="Times New Roman" w:hAnsi="Times New Roman" w:cs="Times New Roman"/>
        </w:rPr>
        <w:t xml:space="preserve"> e a iniciação da interoperabilidade baseada em API</w:t>
      </w:r>
      <w:r w:rsidR="00597837">
        <w:rPr>
          <w:rFonts w:ascii="Times New Roman" w:hAnsi="Times New Roman" w:cs="Times New Roman"/>
        </w:rPr>
        <w:t xml:space="preserve">’s </w:t>
      </w:r>
      <w:r w:rsidRPr="00417AA5">
        <w:rPr>
          <w:rFonts w:ascii="Times New Roman" w:hAnsi="Times New Roman" w:cs="Times New Roman"/>
        </w:rPr>
        <w:t xml:space="preserve">entre </w:t>
      </w:r>
      <w:r w:rsidR="00F30D60" w:rsidRPr="00417AA5">
        <w:rPr>
          <w:rFonts w:ascii="Times New Roman" w:hAnsi="Times New Roman" w:cs="Times New Roman"/>
        </w:rPr>
        <w:t>instituições</w:t>
      </w:r>
      <w:r w:rsidRPr="00417AA5">
        <w:rPr>
          <w:rFonts w:ascii="Times New Roman" w:hAnsi="Times New Roman" w:cs="Times New Roman"/>
        </w:rPr>
        <w:t>. Estes pilotos tornam-se o modelo para a implementação nacional durante a fase de operacionalização.</w:t>
      </w:r>
    </w:p>
    <w:p w14:paraId="6C475157" w14:textId="21A9573E" w:rsidR="009B4C7E" w:rsidRPr="00417AA5" w:rsidRDefault="009B4C7E" w:rsidP="008F6508">
      <w:pPr>
        <w:spacing w:after="120" w:line="360" w:lineRule="auto"/>
        <w:jc w:val="both"/>
        <w:rPr>
          <w:rFonts w:ascii="Times New Roman" w:hAnsi="Times New Roman" w:cs="Times New Roman"/>
          <w:b/>
          <w:bCs/>
        </w:rPr>
      </w:pPr>
      <w:r w:rsidRPr="00417AA5">
        <w:rPr>
          <w:rFonts w:ascii="Times New Roman" w:hAnsi="Times New Roman" w:cs="Times New Roman"/>
        </w:rPr>
        <w:t xml:space="preserve"> </w:t>
      </w:r>
      <w:r w:rsidRPr="00417AA5">
        <w:rPr>
          <w:rFonts w:ascii="Times New Roman" w:hAnsi="Times New Roman" w:cs="Times New Roman"/>
          <w:b/>
          <w:bCs/>
        </w:rPr>
        <w:t xml:space="preserve">Migração do Sistema Legado para </w:t>
      </w:r>
      <w:r w:rsidR="00F846FE" w:rsidRPr="00417AA5">
        <w:rPr>
          <w:rFonts w:ascii="Times New Roman" w:hAnsi="Times New Roman" w:cs="Times New Roman"/>
          <w:b/>
          <w:bCs/>
        </w:rPr>
        <w:t>Sector</w:t>
      </w:r>
      <w:r w:rsidRPr="00417AA5">
        <w:rPr>
          <w:rFonts w:ascii="Times New Roman" w:hAnsi="Times New Roman" w:cs="Times New Roman"/>
          <w:b/>
          <w:bCs/>
        </w:rPr>
        <w:t>es Económicos</w:t>
      </w:r>
    </w:p>
    <w:p w14:paraId="070877EF" w14:textId="3C00D9B6"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Os sistemas de informação agrícola, comercial, alfândega, de transportes e industriais, incluindo registos agrícolas legados, sistemas de processamento aduaneiro e bases de dados de mercadorias</w:t>
      </w:r>
      <w:r w:rsidR="00F30D60" w:rsidRPr="00417AA5">
        <w:rPr>
          <w:rFonts w:ascii="Times New Roman" w:hAnsi="Times New Roman" w:cs="Times New Roman"/>
        </w:rPr>
        <w:t xml:space="preserve"> e judiciais</w:t>
      </w:r>
      <w:r w:rsidRPr="00417AA5">
        <w:rPr>
          <w:rFonts w:ascii="Times New Roman" w:hAnsi="Times New Roman" w:cs="Times New Roman"/>
        </w:rPr>
        <w:t xml:space="preserve">, devem passar por planos estruturados de migração. </w:t>
      </w:r>
      <w:r w:rsidR="001D41B1" w:rsidRPr="00417AA5">
        <w:rPr>
          <w:rFonts w:ascii="Times New Roman" w:hAnsi="Times New Roman" w:cs="Times New Roman"/>
        </w:rPr>
        <w:t>C</w:t>
      </w:r>
      <w:r w:rsidRPr="00417AA5">
        <w:rPr>
          <w:rFonts w:ascii="Times New Roman" w:hAnsi="Times New Roman" w:cs="Times New Roman"/>
        </w:rPr>
        <w:t xml:space="preserve">ada instituição relevante deve catalogar sistemas legados, identificar lacunas de </w:t>
      </w:r>
      <w:r w:rsidR="00EE53A1" w:rsidRPr="00417AA5">
        <w:rPr>
          <w:rFonts w:ascii="Times New Roman" w:hAnsi="Times New Roman" w:cs="Times New Roman"/>
        </w:rPr>
        <w:t>protecção</w:t>
      </w:r>
      <w:r w:rsidRPr="00417AA5">
        <w:rPr>
          <w:rFonts w:ascii="Times New Roman" w:hAnsi="Times New Roman" w:cs="Times New Roman"/>
        </w:rPr>
        <w:t xml:space="preserve"> de dados, desenhar rotas seguras de migração ou desativação e aplicar medidas de compatibilidade segura</w:t>
      </w:r>
      <w:r w:rsidR="001D41B1" w:rsidRPr="00417AA5">
        <w:rPr>
          <w:rFonts w:ascii="Times New Roman" w:hAnsi="Times New Roman" w:cs="Times New Roman"/>
        </w:rPr>
        <w:t xml:space="preserve">. </w:t>
      </w:r>
      <w:r w:rsidRPr="00417AA5">
        <w:rPr>
          <w:rFonts w:ascii="Times New Roman" w:hAnsi="Times New Roman" w:cs="Times New Roman"/>
        </w:rPr>
        <w:t xml:space="preserve">Conjuntos de dados económicos de alto volume ou alto risco devem ser migrados, sujeitos à supervisão e verificação de auditores da Autoridade de </w:t>
      </w:r>
      <w:r w:rsidR="00EE53A1" w:rsidRPr="00417AA5">
        <w:rPr>
          <w:rFonts w:ascii="Times New Roman" w:hAnsi="Times New Roman" w:cs="Times New Roman"/>
        </w:rPr>
        <w:t>Protecção</w:t>
      </w:r>
      <w:r w:rsidRPr="00417AA5">
        <w:rPr>
          <w:rFonts w:ascii="Times New Roman" w:hAnsi="Times New Roman" w:cs="Times New Roman"/>
        </w:rPr>
        <w:t xml:space="preserve"> de Dados.</w:t>
      </w:r>
    </w:p>
    <w:p w14:paraId="6AEDD314" w14:textId="0EBE294C" w:rsidR="009B4C7E" w:rsidRPr="00417AA5" w:rsidRDefault="009B4C7E" w:rsidP="008F6508">
      <w:pPr>
        <w:spacing w:after="120" w:line="360" w:lineRule="auto"/>
        <w:jc w:val="both"/>
        <w:rPr>
          <w:rFonts w:ascii="Times New Roman" w:hAnsi="Times New Roman" w:cs="Times New Roman"/>
          <w:b/>
          <w:bCs/>
        </w:rPr>
      </w:pPr>
      <w:r w:rsidRPr="00417AA5">
        <w:rPr>
          <w:rFonts w:ascii="Times New Roman" w:hAnsi="Times New Roman" w:cs="Times New Roman"/>
          <w:b/>
          <w:bCs/>
        </w:rPr>
        <w:t>Financiamento e Mobilização de Recursos para a Arquite</w:t>
      </w:r>
      <w:r w:rsidR="002B098F" w:rsidRPr="00417AA5">
        <w:rPr>
          <w:rFonts w:ascii="Times New Roman" w:hAnsi="Times New Roman" w:cs="Times New Roman"/>
          <w:b/>
          <w:bCs/>
        </w:rPr>
        <w:t>c</w:t>
      </w:r>
      <w:r w:rsidRPr="00417AA5">
        <w:rPr>
          <w:rFonts w:ascii="Times New Roman" w:hAnsi="Times New Roman" w:cs="Times New Roman"/>
          <w:b/>
          <w:bCs/>
        </w:rPr>
        <w:t>tura de Dados Económicos</w:t>
      </w:r>
    </w:p>
    <w:p w14:paraId="40C79C81" w14:textId="07ACDE2F"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Linhas orçamentais dedicadas devem ser atribuídas a plataformas tecnológicas inovadoras, sistemas de transparência da cadeia de valor, centros de mercado digital e ferramentas de inteligência de risco climá</w:t>
      </w:r>
      <w:r w:rsidR="00DE0931" w:rsidRPr="00417AA5">
        <w:rPr>
          <w:rFonts w:ascii="Times New Roman" w:hAnsi="Times New Roman" w:cs="Times New Roman"/>
        </w:rPr>
        <w:t>tic</w:t>
      </w:r>
      <w:r w:rsidRPr="00417AA5">
        <w:rPr>
          <w:rFonts w:ascii="Times New Roman" w:hAnsi="Times New Roman" w:cs="Times New Roman"/>
        </w:rPr>
        <w:t xml:space="preserve">o. As entidades podem mobilizar fundos suplementares através de apoio direcionado a </w:t>
      </w:r>
      <w:r w:rsidR="001A2B44" w:rsidRPr="00417AA5">
        <w:rPr>
          <w:rFonts w:ascii="Times New Roman" w:hAnsi="Times New Roman" w:cs="Times New Roman"/>
        </w:rPr>
        <w:t>parceiros</w:t>
      </w:r>
      <w:r w:rsidRPr="00417AA5">
        <w:rPr>
          <w:rFonts w:ascii="Times New Roman" w:hAnsi="Times New Roman" w:cs="Times New Roman"/>
        </w:rPr>
        <w:t xml:space="preserve">, programas internacionais de resiliência e parcerias público-privadas. </w:t>
      </w:r>
    </w:p>
    <w:p w14:paraId="44CBCC9E" w14:textId="77777777" w:rsidR="009B4C7E" w:rsidRPr="00417AA5" w:rsidRDefault="009B4C7E" w:rsidP="008F6508">
      <w:pPr>
        <w:spacing w:after="120" w:line="360" w:lineRule="auto"/>
        <w:jc w:val="both"/>
        <w:rPr>
          <w:rFonts w:ascii="Times New Roman" w:hAnsi="Times New Roman" w:cs="Times New Roman"/>
        </w:rPr>
      </w:pPr>
    </w:p>
    <w:p w14:paraId="59759560" w14:textId="4F071FE6" w:rsidR="009B4C7E" w:rsidRPr="00417AA5" w:rsidRDefault="009B4C7E" w:rsidP="00D805F7">
      <w:pPr>
        <w:pStyle w:val="ListParagraph"/>
        <w:numPr>
          <w:ilvl w:val="1"/>
          <w:numId w:val="17"/>
        </w:numPr>
        <w:spacing w:after="120" w:line="360" w:lineRule="auto"/>
        <w:jc w:val="both"/>
        <w:rPr>
          <w:rFonts w:ascii="Times New Roman" w:hAnsi="Times New Roman" w:cs="Times New Roman"/>
          <w:b/>
          <w:bCs/>
        </w:rPr>
      </w:pPr>
      <w:r w:rsidRPr="00417AA5">
        <w:rPr>
          <w:rFonts w:ascii="Times New Roman" w:hAnsi="Times New Roman" w:cs="Times New Roman"/>
          <w:b/>
          <w:bCs/>
        </w:rPr>
        <w:t xml:space="preserve">PILAR </w:t>
      </w:r>
      <w:r w:rsidR="00D05244" w:rsidRPr="00417AA5">
        <w:rPr>
          <w:rFonts w:ascii="Times New Roman" w:hAnsi="Times New Roman" w:cs="Times New Roman"/>
          <w:b/>
          <w:bCs/>
        </w:rPr>
        <w:t>3</w:t>
      </w:r>
      <w:r w:rsidRPr="00417AA5">
        <w:rPr>
          <w:rFonts w:ascii="Times New Roman" w:hAnsi="Times New Roman" w:cs="Times New Roman"/>
          <w:b/>
          <w:bCs/>
        </w:rPr>
        <w:t xml:space="preserve"> - Desenvolvimento do Capital Humano</w:t>
      </w:r>
    </w:p>
    <w:p w14:paraId="0EF064C3" w14:textId="6F7F39D0"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Este pilar reforça os sistemas de saúde, educação e competências através de uma governação rigorosa de dados, permitindo a tomada de decisões baseada em evidências, aprendiza</w:t>
      </w:r>
      <w:r w:rsidR="007D43E2" w:rsidRPr="00417AA5">
        <w:rPr>
          <w:rFonts w:ascii="Times New Roman" w:hAnsi="Times New Roman" w:cs="Times New Roman"/>
        </w:rPr>
        <w:t>do</w:t>
      </w:r>
      <w:r w:rsidRPr="00417AA5">
        <w:rPr>
          <w:rFonts w:ascii="Times New Roman" w:hAnsi="Times New Roman" w:cs="Times New Roman"/>
        </w:rPr>
        <w:t xml:space="preserve"> personalizad</w:t>
      </w:r>
      <w:r w:rsidR="007D43E2" w:rsidRPr="00417AA5">
        <w:rPr>
          <w:rFonts w:ascii="Times New Roman" w:hAnsi="Times New Roman" w:cs="Times New Roman"/>
        </w:rPr>
        <w:t>o</w:t>
      </w:r>
      <w:r w:rsidRPr="00417AA5">
        <w:rPr>
          <w:rFonts w:ascii="Times New Roman" w:hAnsi="Times New Roman" w:cs="Times New Roman"/>
        </w:rPr>
        <w:t>, segurança em saúde pública e acompanhamento do desenvolvimento profissional.</w:t>
      </w:r>
    </w:p>
    <w:p w14:paraId="37563AFF" w14:textId="133D2EBF" w:rsidR="009B4C7E" w:rsidRPr="00417AA5" w:rsidRDefault="009B4C7E" w:rsidP="008F6508">
      <w:pPr>
        <w:spacing w:after="120" w:line="360" w:lineRule="auto"/>
        <w:jc w:val="both"/>
        <w:rPr>
          <w:rFonts w:ascii="Times New Roman" w:hAnsi="Times New Roman" w:cs="Times New Roman"/>
          <w:b/>
          <w:bCs/>
        </w:rPr>
      </w:pPr>
      <w:r w:rsidRPr="00417AA5">
        <w:rPr>
          <w:rFonts w:ascii="Times New Roman" w:hAnsi="Times New Roman" w:cs="Times New Roman"/>
          <w:b/>
          <w:bCs/>
        </w:rPr>
        <w:t>Digitalização e Preparação do</w:t>
      </w:r>
      <w:r w:rsidR="00A07EA6" w:rsidRPr="00417AA5">
        <w:rPr>
          <w:rFonts w:ascii="Times New Roman" w:hAnsi="Times New Roman" w:cs="Times New Roman"/>
          <w:b/>
          <w:bCs/>
        </w:rPr>
        <w:t>s Sectores</w:t>
      </w:r>
    </w:p>
    <w:p w14:paraId="02221E49" w14:textId="6C6ADFD0"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 xml:space="preserve">Os sistemas de registos </w:t>
      </w:r>
      <w:r w:rsidR="007234F2" w:rsidRPr="00417AA5">
        <w:rPr>
          <w:rFonts w:ascii="Times New Roman" w:hAnsi="Times New Roman" w:cs="Times New Roman"/>
        </w:rPr>
        <w:t>electrónico</w:t>
      </w:r>
      <w:r w:rsidRPr="00417AA5">
        <w:rPr>
          <w:rFonts w:ascii="Times New Roman" w:hAnsi="Times New Roman" w:cs="Times New Roman"/>
        </w:rPr>
        <w:t xml:space="preserve">s </w:t>
      </w:r>
      <w:r w:rsidR="00A07EA6" w:rsidRPr="00417AA5">
        <w:rPr>
          <w:rFonts w:ascii="Times New Roman" w:hAnsi="Times New Roman" w:cs="Times New Roman"/>
        </w:rPr>
        <w:t>sectoriais</w:t>
      </w:r>
      <w:r w:rsidRPr="00417AA5">
        <w:rPr>
          <w:rFonts w:ascii="Times New Roman" w:hAnsi="Times New Roman" w:cs="Times New Roman"/>
        </w:rPr>
        <w:t xml:space="preserve"> devem ser implementados com prote</w:t>
      </w:r>
      <w:r w:rsidR="00A07EA6" w:rsidRPr="00417AA5">
        <w:rPr>
          <w:rFonts w:ascii="Times New Roman" w:hAnsi="Times New Roman" w:cs="Times New Roman"/>
        </w:rPr>
        <w:t>c</w:t>
      </w:r>
      <w:r w:rsidRPr="00417AA5">
        <w:rPr>
          <w:rFonts w:ascii="Times New Roman" w:hAnsi="Times New Roman" w:cs="Times New Roman"/>
        </w:rPr>
        <w:t xml:space="preserve">ções rigorosas de privacidade, encriptação, controlos de acesso baseados em funções e validação </w:t>
      </w:r>
      <w:r w:rsidR="001E137D" w:rsidRPr="00417AA5">
        <w:rPr>
          <w:rFonts w:ascii="Times New Roman" w:hAnsi="Times New Roman" w:cs="Times New Roman"/>
        </w:rPr>
        <w:t>avaliação de impacto de protecção de dados</w:t>
      </w:r>
      <w:r w:rsidRPr="00417AA5">
        <w:rPr>
          <w:rFonts w:ascii="Times New Roman" w:hAnsi="Times New Roman" w:cs="Times New Roman"/>
        </w:rPr>
        <w:t xml:space="preserve"> antes do lançamento. Todos os </w:t>
      </w:r>
      <w:r w:rsidRPr="00417AA5">
        <w:rPr>
          <w:rFonts w:ascii="Times New Roman" w:hAnsi="Times New Roman" w:cs="Times New Roman"/>
        </w:rPr>
        <w:lastRenderedPageBreak/>
        <w:t>fluxos de dados envolvendo parceiros externos, como a colaboração de investigação transfronteiriça, devem cumprir protocolos de soberania e salvaguardas nacionais de privacidade.</w:t>
      </w:r>
    </w:p>
    <w:p w14:paraId="71F07B3B" w14:textId="2AD7C7AA" w:rsidR="009B4C7E" w:rsidRPr="00417AA5" w:rsidRDefault="009B4C7E" w:rsidP="008F6508">
      <w:pPr>
        <w:spacing w:after="120" w:line="360" w:lineRule="auto"/>
        <w:jc w:val="both"/>
        <w:rPr>
          <w:rFonts w:ascii="Times New Roman" w:hAnsi="Times New Roman" w:cs="Times New Roman"/>
          <w:b/>
          <w:bCs/>
        </w:rPr>
      </w:pPr>
      <w:r w:rsidRPr="00417AA5">
        <w:rPr>
          <w:rFonts w:ascii="Times New Roman" w:hAnsi="Times New Roman" w:cs="Times New Roman"/>
          <w:b/>
          <w:bCs/>
        </w:rPr>
        <w:t>Ecossistemas de Dados Educacionais para Resultados de Aprendiza</w:t>
      </w:r>
      <w:r w:rsidR="00D57CA8" w:rsidRPr="00417AA5">
        <w:rPr>
          <w:rFonts w:ascii="Times New Roman" w:hAnsi="Times New Roman" w:cs="Times New Roman"/>
          <w:b/>
          <w:bCs/>
        </w:rPr>
        <w:t>do</w:t>
      </w:r>
    </w:p>
    <w:p w14:paraId="31B486CA" w14:textId="1236CB14"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Os sistemas de informação segura para estudantes irão acompanhar a inscrição, assiduidade, progresso de aprendizagem e resultados de exames, com base na privacidade por design. As plataformas de análise de aprendiza</w:t>
      </w:r>
      <w:r w:rsidR="00CF4D99" w:rsidRPr="00417AA5">
        <w:rPr>
          <w:rFonts w:ascii="Times New Roman" w:hAnsi="Times New Roman" w:cs="Times New Roman"/>
        </w:rPr>
        <w:t>do</w:t>
      </w:r>
      <w:r w:rsidRPr="00417AA5">
        <w:rPr>
          <w:rFonts w:ascii="Times New Roman" w:hAnsi="Times New Roman" w:cs="Times New Roman"/>
        </w:rPr>
        <w:t xml:space="preserve"> usarão conjuntos de dados minimizados e pseudónimos para personalizar o suporte, identificar os alunos em risco e o</w:t>
      </w:r>
      <w:r w:rsidR="00CF4D99" w:rsidRPr="00417AA5">
        <w:rPr>
          <w:rFonts w:ascii="Times New Roman" w:hAnsi="Times New Roman" w:cs="Times New Roman"/>
        </w:rPr>
        <w:t>p</w:t>
      </w:r>
      <w:r w:rsidRPr="00417AA5">
        <w:rPr>
          <w:rFonts w:ascii="Times New Roman" w:hAnsi="Times New Roman" w:cs="Times New Roman"/>
        </w:rPr>
        <w:t>timizar a alocação de recursos. Os sistemas de desenvolvimento e certificação entre professores e profissionais manterão registos seguros de qualific</w:t>
      </w:r>
      <w:r w:rsidR="00B44479" w:rsidRPr="00417AA5">
        <w:rPr>
          <w:rFonts w:ascii="Times New Roman" w:hAnsi="Times New Roman" w:cs="Times New Roman"/>
        </w:rPr>
        <w:t>ações</w:t>
      </w:r>
      <w:r w:rsidRPr="00417AA5">
        <w:rPr>
          <w:rFonts w:ascii="Times New Roman" w:hAnsi="Times New Roman" w:cs="Times New Roman"/>
        </w:rPr>
        <w:t xml:space="preserve">, módulos de formação, ciclos de recertificação e métricas de desempenho. </w:t>
      </w:r>
    </w:p>
    <w:p w14:paraId="75A3C3A1" w14:textId="77777777" w:rsidR="009B4C7E" w:rsidRPr="00417AA5" w:rsidRDefault="009B4C7E" w:rsidP="008F6508">
      <w:pPr>
        <w:spacing w:after="120" w:line="360" w:lineRule="auto"/>
        <w:jc w:val="both"/>
        <w:rPr>
          <w:rFonts w:ascii="Times New Roman" w:hAnsi="Times New Roman" w:cs="Times New Roman"/>
          <w:b/>
          <w:bCs/>
        </w:rPr>
      </w:pPr>
      <w:r w:rsidRPr="00417AA5">
        <w:rPr>
          <w:rFonts w:ascii="Times New Roman" w:hAnsi="Times New Roman" w:cs="Times New Roman"/>
        </w:rPr>
        <w:t xml:space="preserve"> </w:t>
      </w:r>
      <w:r w:rsidRPr="00417AA5">
        <w:rPr>
          <w:rFonts w:ascii="Times New Roman" w:hAnsi="Times New Roman" w:cs="Times New Roman"/>
          <w:b/>
          <w:bCs/>
        </w:rPr>
        <w:t>Programas Nacionais de Desenvolvimento de Capacidades para a Gestão de Dados</w:t>
      </w:r>
    </w:p>
    <w:p w14:paraId="2694E5EF" w14:textId="7B8EF07C"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 xml:space="preserve">Cada instituição deve submeter um programa de formação para </w:t>
      </w:r>
      <w:r w:rsidR="007A6A68" w:rsidRPr="00417AA5">
        <w:rPr>
          <w:rFonts w:ascii="Times New Roman" w:hAnsi="Times New Roman" w:cs="Times New Roman"/>
        </w:rPr>
        <w:t>Encarregado De Dados</w:t>
      </w:r>
      <w:r w:rsidRPr="00417AA5">
        <w:rPr>
          <w:rFonts w:ascii="Times New Roman" w:hAnsi="Times New Roman" w:cs="Times New Roman"/>
        </w:rPr>
        <w:t>, pessoal jurídico e de TI, gestores de dados e liderança</w:t>
      </w:r>
      <w:r w:rsidR="009E053F" w:rsidRPr="00417AA5">
        <w:rPr>
          <w:rFonts w:ascii="Times New Roman" w:hAnsi="Times New Roman" w:cs="Times New Roman"/>
        </w:rPr>
        <w:t xml:space="preserve"> do topo</w:t>
      </w:r>
      <w:r w:rsidRPr="00417AA5">
        <w:rPr>
          <w:rFonts w:ascii="Times New Roman" w:hAnsi="Times New Roman" w:cs="Times New Roman"/>
        </w:rPr>
        <w:t xml:space="preserve">. A formação deve integrar módulos sobre conformidade legal, fundamentos de </w:t>
      </w:r>
      <w:r w:rsidR="00106AB2">
        <w:rPr>
          <w:rFonts w:ascii="Times New Roman" w:hAnsi="Times New Roman" w:cs="Times New Roman"/>
        </w:rPr>
        <w:t>segurança cibernética</w:t>
      </w:r>
      <w:r w:rsidRPr="00417AA5">
        <w:rPr>
          <w:rFonts w:ascii="Times New Roman" w:hAnsi="Times New Roman" w:cs="Times New Roman"/>
        </w:rPr>
        <w:t>, tratamento é</w:t>
      </w:r>
      <w:r w:rsidR="00DE0931" w:rsidRPr="00417AA5">
        <w:rPr>
          <w:rFonts w:ascii="Times New Roman" w:hAnsi="Times New Roman" w:cs="Times New Roman"/>
        </w:rPr>
        <w:t>tic</w:t>
      </w:r>
      <w:r w:rsidRPr="00417AA5">
        <w:rPr>
          <w:rFonts w:ascii="Times New Roman" w:hAnsi="Times New Roman" w:cs="Times New Roman"/>
        </w:rPr>
        <w:t xml:space="preserve">o de dados sensíveis, preparação para </w:t>
      </w:r>
      <w:r w:rsidR="002C04C1" w:rsidRPr="00417AA5">
        <w:rPr>
          <w:rFonts w:ascii="Times New Roman" w:hAnsi="Times New Roman" w:cs="Times New Roman"/>
        </w:rPr>
        <w:t>avaliações de impacto de protecção de dados</w:t>
      </w:r>
      <w:r w:rsidRPr="00417AA5">
        <w:rPr>
          <w:rFonts w:ascii="Times New Roman" w:hAnsi="Times New Roman" w:cs="Times New Roman"/>
        </w:rPr>
        <w:t xml:space="preserve"> e arquite</w:t>
      </w:r>
      <w:r w:rsidR="008A1348" w:rsidRPr="00417AA5">
        <w:rPr>
          <w:rFonts w:ascii="Times New Roman" w:hAnsi="Times New Roman" w:cs="Times New Roman"/>
        </w:rPr>
        <w:t>c</w:t>
      </w:r>
      <w:r w:rsidRPr="00417AA5">
        <w:rPr>
          <w:rFonts w:ascii="Times New Roman" w:hAnsi="Times New Roman" w:cs="Times New Roman"/>
        </w:rPr>
        <w:t>tura operacional de dados. A paridade de género, inclusão rural, adapt</w:t>
      </w:r>
      <w:r w:rsidR="00B44479" w:rsidRPr="00417AA5">
        <w:rPr>
          <w:rFonts w:ascii="Times New Roman" w:hAnsi="Times New Roman" w:cs="Times New Roman"/>
        </w:rPr>
        <w:t>ações</w:t>
      </w:r>
      <w:r w:rsidRPr="00417AA5">
        <w:rPr>
          <w:rFonts w:ascii="Times New Roman" w:hAnsi="Times New Roman" w:cs="Times New Roman"/>
        </w:rPr>
        <w:t xml:space="preserve"> de acessibilidade e form</w:t>
      </w:r>
      <w:r w:rsidR="00A16A9F" w:rsidRPr="00417AA5">
        <w:rPr>
          <w:rFonts w:ascii="Times New Roman" w:hAnsi="Times New Roman" w:cs="Times New Roman"/>
        </w:rPr>
        <w:t>ato</w:t>
      </w:r>
      <w:r w:rsidRPr="00417AA5">
        <w:rPr>
          <w:rFonts w:ascii="Times New Roman" w:hAnsi="Times New Roman" w:cs="Times New Roman"/>
        </w:rPr>
        <w:t xml:space="preserve">s de aprendizagem móvel são </w:t>
      </w:r>
      <w:r w:rsidR="008A1348" w:rsidRPr="00417AA5">
        <w:rPr>
          <w:rFonts w:ascii="Times New Roman" w:hAnsi="Times New Roman" w:cs="Times New Roman"/>
        </w:rPr>
        <w:t>fortemente aconselhados.</w:t>
      </w:r>
    </w:p>
    <w:p w14:paraId="3945D1C6" w14:textId="77777777" w:rsidR="009B4C7E" w:rsidRPr="00417AA5" w:rsidRDefault="009B4C7E" w:rsidP="008F6508">
      <w:pPr>
        <w:spacing w:after="120" w:line="360" w:lineRule="auto"/>
        <w:jc w:val="both"/>
        <w:rPr>
          <w:rFonts w:ascii="Times New Roman" w:hAnsi="Times New Roman" w:cs="Times New Roman"/>
        </w:rPr>
      </w:pPr>
    </w:p>
    <w:p w14:paraId="468D6B80" w14:textId="71DDCC13" w:rsidR="009B4C7E" w:rsidRPr="00417AA5" w:rsidRDefault="009B4C7E" w:rsidP="00D805F7">
      <w:pPr>
        <w:pStyle w:val="ListParagraph"/>
        <w:numPr>
          <w:ilvl w:val="1"/>
          <w:numId w:val="17"/>
        </w:numPr>
        <w:spacing w:after="120" w:line="360" w:lineRule="auto"/>
        <w:jc w:val="both"/>
        <w:rPr>
          <w:rFonts w:ascii="Times New Roman" w:hAnsi="Times New Roman" w:cs="Times New Roman"/>
          <w:b/>
          <w:bCs/>
        </w:rPr>
      </w:pPr>
      <w:r w:rsidRPr="00417AA5">
        <w:rPr>
          <w:rFonts w:ascii="Times New Roman" w:hAnsi="Times New Roman" w:cs="Times New Roman"/>
          <w:b/>
          <w:bCs/>
        </w:rPr>
        <w:t xml:space="preserve">PILAR </w:t>
      </w:r>
      <w:r w:rsidR="00D05244" w:rsidRPr="00417AA5">
        <w:rPr>
          <w:rFonts w:ascii="Times New Roman" w:hAnsi="Times New Roman" w:cs="Times New Roman"/>
          <w:b/>
          <w:bCs/>
        </w:rPr>
        <w:t>4</w:t>
      </w:r>
      <w:r w:rsidRPr="00417AA5">
        <w:rPr>
          <w:rFonts w:ascii="Times New Roman" w:hAnsi="Times New Roman" w:cs="Times New Roman"/>
          <w:b/>
          <w:bCs/>
        </w:rPr>
        <w:t xml:space="preserve"> — Desenvolvimento de Infraestruturas</w:t>
      </w:r>
    </w:p>
    <w:p w14:paraId="3A61EDC9" w14:textId="77777777"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Este pilar estabelece a espinha dorsal técnica para a governação nacional dos dados, permitindo sistemas seguros, escaláveis, fiáveis e interoperáveis.</w:t>
      </w:r>
    </w:p>
    <w:p w14:paraId="59EBFB27" w14:textId="77777777" w:rsidR="009B4C7E" w:rsidRPr="00417AA5" w:rsidRDefault="009B4C7E" w:rsidP="008F6508">
      <w:pPr>
        <w:spacing w:after="120" w:line="360" w:lineRule="auto"/>
        <w:jc w:val="both"/>
        <w:rPr>
          <w:rFonts w:ascii="Times New Roman" w:hAnsi="Times New Roman" w:cs="Times New Roman"/>
          <w:b/>
          <w:bCs/>
        </w:rPr>
      </w:pPr>
      <w:r w:rsidRPr="00417AA5">
        <w:rPr>
          <w:rFonts w:ascii="Times New Roman" w:hAnsi="Times New Roman" w:cs="Times New Roman"/>
          <w:b/>
          <w:bCs/>
        </w:rPr>
        <w:t>Modernização Nacional da Infraestrutura Digital</w:t>
      </w:r>
    </w:p>
    <w:p w14:paraId="4D0EFDC7" w14:textId="7A026202"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Os sistemas de informação interoperáveis devem ser implementados em vários ministérios utilizando normas internacionais de melhores prá</w:t>
      </w:r>
      <w:r w:rsidR="00DE0931" w:rsidRPr="00417AA5">
        <w:rPr>
          <w:rFonts w:ascii="Times New Roman" w:hAnsi="Times New Roman" w:cs="Times New Roman"/>
        </w:rPr>
        <w:t>tic</w:t>
      </w:r>
      <w:r w:rsidRPr="00417AA5">
        <w:rPr>
          <w:rFonts w:ascii="Times New Roman" w:hAnsi="Times New Roman" w:cs="Times New Roman"/>
        </w:rPr>
        <w:t>as para APIs seguras, harmonização de metadados e conformidade com a arquite</w:t>
      </w:r>
      <w:r w:rsidR="00A002FD" w:rsidRPr="00417AA5">
        <w:rPr>
          <w:rFonts w:ascii="Times New Roman" w:hAnsi="Times New Roman" w:cs="Times New Roman"/>
        </w:rPr>
        <w:t>c</w:t>
      </w:r>
      <w:r w:rsidRPr="00417AA5">
        <w:rPr>
          <w:rFonts w:ascii="Times New Roman" w:hAnsi="Times New Roman" w:cs="Times New Roman"/>
        </w:rPr>
        <w:t xml:space="preserve">tura do sistema. Os centros de dados governamentais e os ambientes </w:t>
      </w:r>
      <w:r w:rsidR="00A002FD" w:rsidRPr="00417AA5">
        <w:rPr>
          <w:rFonts w:ascii="Times New Roman" w:hAnsi="Times New Roman" w:cs="Times New Roman"/>
        </w:rPr>
        <w:t>de computação em nuvem</w:t>
      </w:r>
      <w:r w:rsidRPr="00417AA5">
        <w:rPr>
          <w:rFonts w:ascii="Times New Roman" w:hAnsi="Times New Roman" w:cs="Times New Roman"/>
        </w:rPr>
        <w:t xml:space="preserve"> devem </w:t>
      </w:r>
      <w:r w:rsidR="00BC67FF" w:rsidRPr="00417AA5">
        <w:rPr>
          <w:rFonts w:ascii="Times New Roman" w:hAnsi="Times New Roman" w:cs="Times New Roman"/>
        </w:rPr>
        <w:t>adopta</w:t>
      </w:r>
      <w:r w:rsidRPr="00417AA5">
        <w:rPr>
          <w:rFonts w:ascii="Times New Roman" w:hAnsi="Times New Roman" w:cs="Times New Roman"/>
        </w:rPr>
        <w:t>r controlos de segurança reforçados, alta disponibilidade, armazenamento encriptado e capacidades de recuperação em caso de desastres. Conjuntos de dados climá</w:t>
      </w:r>
      <w:r w:rsidR="00DE0931" w:rsidRPr="00417AA5">
        <w:rPr>
          <w:rFonts w:ascii="Times New Roman" w:hAnsi="Times New Roman" w:cs="Times New Roman"/>
        </w:rPr>
        <w:t>tic</w:t>
      </w:r>
      <w:r w:rsidRPr="00417AA5">
        <w:rPr>
          <w:rFonts w:ascii="Times New Roman" w:hAnsi="Times New Roman" w:cs="Times New Roman"/>
        </w:rPr>
        <w:t>os e meteorológicos serão integrados com redes de monitorização para planeamento ambiental e de resposta a emergências.</w:t>
      </w:r>
    </w:p>
    <w:p w14:paraId="532AA9BD" w14:textId="35ACC5C6" w:rsidR="009B4C7E" w:rsidRPr="00417AA5" w:rsidRDefault="009B4C7E" w:rsidP="008F6508">
      <w:pPr>
        <w:spacing w:after="120" w:line="360" w:lineRule="auto"/>
        <w:jc w:val="both"/>
        <w:rPr>
          <w:rFonts w:ascii="Times New Roman" w:hAnsi="Times New Roman" w:cs="Times New Roman"/>
          <w:b/>
          <w:bCs/>
        </w:rPr>
      </w:pPr>
      <w:r w:rsidRPr="00417AA5">
        <w:rPr>
          <w:rFonts w:ascii="Times New Roman" w:hAnsi="Times New Roman" w:cs="Times New Roman"/>
        </w:rPr>
        <w:lastRenderedPageBreak/>
        <w:t xml:space="preserve"> </w:t>
      </w:r>
      <w:r w:rsidRPr="00417AA5">
        <w:rPr>
          <w:rFonts w:ascii="Times New Roman" w:hAnsi="Times New Roman" w:cs="Times New Roman"/>
          <w:b/>
          <w:bCs/>
        </w:rPr>
        <w:t xml:space="preserve">Reforço da </w:t>
      </w:r>
      <w:r w:rsidR="00106AB2">
        <w:rPr>
          <w:rFonts w:ascii="Times New Roman" w:hAnsi="Times New Roman" w:cs="Times New Roman"/>
          <w:b/>
          <w:bCs/>
        </w:rPr>
        <w:t>Segurança Cibernética</w:t>
      </w:r>
      <w:r w:rsidRPr="00417AA5">
        <w:rPr>
          <w:rFonts w:ascii="Times New Roman" w:hAnsi="Times New Roman" w:cs="Times New Roman"/>
          <w:b/>
          <w:bCs/>
        </w:rPr>
        <w:t xml:space="preserve"> em Infraestruturas Crí</w:t>
      </w:r>
      <w:r w:rsidR="00DE0931" w:rsidRPr="00417AA5">
        <w:rPr>
          <w:rFonts w:ascii="Times New Roman" w:hAnsi="Times New Roman" w:cs="Times New Roman"/>
          <w:b/>
          <w:bCs/>
        </w:rPr>
        <w:t>tic</w:t>
      </w:r>
      <w:r w:rsidRPr="00417AA5">
        <w:rPr>
          <w:rFonts w:ascii="Times New Roman" w:hAnsi="Times New Roman" w:cs="Times New Roman"/>
          <w:b/>
          <w:bCs/>
        </w:rPr>
        <w:t>as</w:t>
      </w:r>
    </w:p>
    <w:p w14:paraId="26BE8776" w14:textId="76CE5119"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 xml:space="preserve">Todos os sistemas de infraestruturas devem seguir normas nacionais de segurança </w:t>
      </w:r>
      <w:r w:rsidR="00106AB2">
        <w:rPr>
          <w:rFonts w:ascii="Times New Roman" w:hAnsi="Times New Roman" w:cs="Times New Roman"/>
        </w:rPr>
        <w:t xml:space="preserve"> cibernética </w:t>
      </w:r>
      <w:r w:rsidRPr="00417AA5">
        <w:rPr>
          <w:rFonts w:ascii="Times New Roman" w:hAnsi="Times New Roman" w:cs="Times New Roman"/>
        </w:rPr>
        <w:t xml:space="preserve">alinhadas com as </w:t>
      </w:r>
      <w:r w:rsidR="009E01AE" w:rsidRPr="00417AA5">
        <w:rPr>
          <w:rFonts w:ascii="Times New Roman" w:hAnsi="Times New Roman" w:cs="Times New Roman"/>
        </w:rPr>
        <w:t>melhores pr</w:t>
      </w:r>
      <w:r w:rsidR="00583D0A" w:rsidRPr="00417AA5">
        <w:rPr>
          <w:rFonts w:ascii="Times New Roman" w:hAnsi="Times New Roman" w:cs="Times New Roman"/>
        </w:rPr>
        <w:t>á</w:t>
      </w:r>
      <w:r w:rsidR="009E01AE" w:rsidRPr="00417AA5">
        <w:rPr>
          <w:rFonts w:ascii="Times New Roman" w:hAnsi="Times New Roman" w:cs="Times New Roman"/>
        </w:rPr>
        <w:t>ticas</w:t>
      </w:r>
      <w:r w:rsidRPr="00417AA5">
        <w:rPr>
          <w:rFonts w:ascii="Times New Roman" w:hAnsi="Times New Roman" w:cs="Times New Roman"/>
        </w:rPr>
        <w:t>. Devem estar em vigor monitorização em tempo real, dete</w:t>
      </w:r>
      <w:r w:rsidR="004B5319" w:rsidRPr="00417AA5">
        <w:rPr>
          <w:rFonts w:ascii="Times New Roman" w:hAnsi="Times New Roman" w:cs="Times New Roman"/>
        </w:rPr>
        <w:t>c</w:t>
      </w:r>
      <w:r w:rsidRPr="00417AA5">
        <w:rPr>
          <w:rFonts w:ascii="Times New Roman" w:hAnsi="Times New Roman" w:cs="Times New Roman"/>
        </w:rPr>
        <w:t>ção de anomalias, protocolos de resposta a incidentes e procedimentos obrigatórios de divulgação. O pessoal que gere infraestruturas crí</w:t>
      </w:r>
      <w:r w:rsidR="00DE0931" w:rsidRPr="00417AA5">
        <w:rPr>
          <w:rFonts w:ascii="Times New Roman" w:hAnsi="Times New Roman" w:cs="Times New Roman"/>
        </w:rPr>
        <w:t>tic</w:t>
      </w:r>
      <w:r w:rsidRPr="00417AA5">
        <w:rPr>
          <w:rFonts w:ascii="Times New Roman" w:hAnsi="Times New Roman" w:cs="Times New Roman"/>
        </w:rPr>
        <w:t>as deve passar por autorização de segurança, verificação de antecedentes e formação contínua em segurança</w:t>
      </w:r>
      <w:r w:rsidR="00106AB2">
        <w:rPr>
          <w:rFonts w:ascii="Times New Roman" w:hAnsi="Times New Roman" w:cs="Times New Roman"/>
        </w:rPr>
        <w:t xml:space="preserve"> cibernética</w:t>
      </w:r>
      <w:r w:rsidRPr="00417AA5">
        <w:rPr>
          <w:rFonts w:ascii="Times New Roman" w:hAnsi="Times New Roman" w:cs="Times New Roman"/>
        </w:rPr>
        <w:t>. Qualquer violação ou tentativa de comprometimento deve ser comunicada imediatamente aos pontos focais de segurança nacional.</w:t>
      </w:r>
    </w:p>
    <w:p w14:paraId="765F7E80" w14:textId="77777777" w:rsidR="009B4C7E" w:rsidRPr="00417AA5" w:rsidRDefault="009B4C7E" w:rsidP="008F6508">
      <w:pPr>
        <w:spacing w:after="120" w:line="360" w:lineRule="auto"/>
        <w:jc w:val="both"/>
        <w:rPr>
          <w:rFonts w:ascii="Times New Roman" w:hAnsi="Times New Roman" w:cs="Times New Roman"/>
          <w:b/>
          <w:bCs/>
        </w:rPr>
      </w:pPr>
      <w:r w:rsidRPr="00417AA5">
        <w:rPr>
          <w:rFonts w:ascii="Times New Roman" w:hAnsi="Times New Roman" w:cs="Times New Roman"/>
          <w:b/>
          <w:bCs/>
        </w:rPr>
        <w:t>Migração do Sistema Legado para a Infraestrutura Nacional</w:t>
      </w:r>
    </w:p>
    <w:p w14:paraId="4884DD06" w14:textId="2C7D1F2D"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 xml:space="preserve">Os sistemas de infraestrutura legados devem ser submetidos a auditorias abrangentes de conformidade e submeter planos de migração </w:t>
      </w:r>
      <w:r w:rsidR="00956590" w:rsidRPr="00417AA5">
        <w:rPr>
          <w:rFonts w:ascii="Times New Roman" w:hAnsi="Times New Roman" w:cs="Times New Roman"/>
        </w:rPr>
        <w:t>a médio e longo prazo</w:t>
      </w:r>
      <w:r w:rsidRPr="00417AA5">
        <w:rPr>
          <w:rFonts w:ascii="Times New Roman" w:hAnsi="Times New Roman" w:cs="Times New Roman"/>
        </w:rPr>
        <w:t xml:space="preserve">, e os sistemas de alto risco devem ser </w:t>
      </w:r>
      <w:r w:rsidR="00B87A01" w:rsidRPr="00417AA5">
        <w:rPr>
          <w:rFonts w:ascii="Times New Roman" w:hAnsi="Times New Roman" w:cs="Times New Roman"/>
        </w:rPr>
        <w:t>actual</w:t>
      </w:r>
      <w:r w:rsidRPr="00417AA5">
        <w:rPr>
          <w:rFonts w:ascii="Times New Roman" w:hAnsi="Times New Roman" w:cs="Times New Roman"/>
        </w:rPr>
        <w:t xml:space="preserve">izados, </w:t>
      </w:r>
      <w:r w:rsidR="00D52092" w:rsidRPr="00417AA5">
        <w:rPr>
          <w:rFonts w:ascii="Times New Roman" w:hAnsi="Times New Roman" w:cs="Times New Roman"/>
        </w:rPr>
        <w:t>nos prazos a ser estabelecidos pela Autoridade de Protecção de Dados.</w:t>
      </w:r>
    </w:p>
    <w:p w14:paraId="2C201802" w14:textId="77777777" w:rsidR="009B4C7E" w:rsidRPr="00417AA5" w:rsidRDefault="009B4C7E" w:rsidP="008F6508">
      <w:pPr>
        <w:spacing w:after="120" w:line="360" w:lineRule="auto"/>
        <w:jc w:val="both"/>
        <w:rPr>
          <w:rFonts w:ascii="Times New Roman" w:hAnsi="Times New Roman" w:cs="Times New Roman"/>
        </w:rPr>
      </w:pPr>
    </w:p>
    <w:p w14:paraId="6645BC9F" w14:textId="238ACCD6" w:rsidR="009B4C7E" w:rsidRPr="00417AA5" w:rsidRDefault="009B4C7E" w:rsidP="00D805F7">
      <w:pPr>
        <w:pStyle w:val="ListParagraph"/>
        <w:numPr>
          <w:ilvl w:val="1"/>
          <w:numId w:val="17"/>
        </w:numPr>
        <w:spacing w:after="120" w:line="360" w:lineRule="auto"/>
        <w:jc w:val="both"/>
        <w:rPr>
          <w:rFonts w:ascii="Times New Roman" w:hAnsi="Times New Roman" w:cs="Times New Roman"/>
          <w:b/>
          <w:bCs/>
        </w:rPr>
      </w:pPr>
      <w:r w:rsidRPr="00417AA5">
        <w:rPr>
          <w:rFonts w:ascii="Times New Roman" w:hAnsi="Times New Roman" w:cs="Times New Roman"/>
          <w:b/>
          <w:bCs/>
        </w:rPr>
        <w:t xml:space="preserve">PILAR </w:t>
      </w:r>
      <w:r w:rsidR="00D05244" w:rsidRPr="00417AA5">
        <w:rPr>
          <w:rFonts w:ascii="Times New Roman" w:hAnsi="Times New Roman" w:cs="Times New Roman"/>
          <w:b/>
          <w:bCs/>
        </w:rPr>
        <w:t>5</w:t>
      </w:r>
      <w:r w:rsidRPr="00417AA5">
        <w:rPr>
          <w:rFonts w:ascii="Times New Roman" w:hAnsi="Times New Roman" w:cs="Times New Roman"/>
          <w:b/>
          <w:bCs/>
        </w:rPr>
        <w:t xml:space="preserve"> - Serviços Governamentais Digitais</w:t>
      </w:r>
    </w:p>
    <w:p w14:paraId="1C620CEF" w14:textId="18916A1F"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 xml:space="preserve">Este pilar impulsiona a transformação do governo </w:t>
      </w:r>
      <w:r w:rsidR="007234F2" w:rsidRPr="00417AA5">
        <w:rPr>
          <w:rFonts w:ascii="Times New Roman" w:hAnsi="Times New Roman" w:cs="Times New Roman"/>
        </w:rPr>
        <w:t>electrónico</w:t>
      </w:r>
      <w:r w:rsidRPr="00417AA5">
        <w:rPr>
          <w:rFonts w:ascii="Times New Roman" w:hAnsi="Times New Roman" w:cs="Times New Roman"/>
        </w:rPr>
        <w:t xml:space="preserve"> através da prestação de serviços digitais segura, baseada em direitos e transparente.</w:t>
      </w:r>
    </w:p>
    <w:p w14:paraId="7896F93F" w14:textId="77777777" w:rsidR="009B4C7E" w:rsidRPr="00417AA5" w:rsidRDefault="009B4C7E" w:rsidP="008F6508">
      <w:pPr>
        <w:spacing w:after="120" w:line="360" w:lineRule="auto"/>
        <w:jc w:val="both"/>
        <w:rPr>
          <w:rFonts w:ascii="Times New Roman" w:hAnsi="Times New Roman" w:cs="Times New Roman"/>
          <w:b/>
          <w:bCs/>
        </w:rPr>
      </w:pPr>
      <w:r w:rsidRPr="00417AA5">
        <w:rPr>
          <w:rFonts w:ascii="Times New Roman" w:hAnsi="Times New Roman" w:cs="Times New Roman"/>
          <w:b/>
          <w:bCs/>
        </w:rPr>
        <w:t>Modernização dos Registos Governamentais e das Plataformas de Serviços</w:t>
      </w:r>
    </w:p>
    <w:p w14:paraId="52E4F094" w14:textId="0F135650"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 xml:space="preserve">O registo civil, administração de terras, sistemas de licenciamento e portais de prestação de serviços devem integrar-se com </w:t>
      </w:r>
      <w:r w:rsidR="007551E7" w:rsidRPr="00417AA5">
        <w:rPr>
          <w:rFonts w:ascii="Times New Roman" w:hAnsi="Times New Roman" w:cs="Times New Roman"/>
        </w:rPr>
        <w:t>q</w:t>
      </w:r>
      <w:r w:rsidRPr="00417AA5">
        <w:rPr>
          <w:rFonts w:ascii="Times New Roman" w:hAnsi="Times New Roman" w:cs="Times New Roman"/>
        </w:rPr>
        <w:t>uadros nacionais de interoperabilidade. Os padrões de privacidade desde o design devem estar incorporados nos procedimentos de auten</w:t>
      </w:r>
      <w:r w:rsidR="00DE0931" w:rsidRPr="00417AA5">
        <w:rPr>
          <w:rFonts w:ascii="Times New Roman" w:hAnsi="Times New Roman" w:cs="Times New Roman"/>
        </w:rPr>
        <w:t>tic</w:t>
      </w:r>
      <w:r w:rsidRPr="00417AA5">
        <w:rPr>
          <w:rFonts w:ascii="Times New Roman" w:hAnsi="Times New Roman" w:cs="Times New Roman"/>
        </w:rPr>
        <w:t>ação de serviços, consentimento, notific</w:t>
      </w:r>
      <w:r w:rsidR="00B44479" w:rsidRPr="00417AA5">
        <w:rPr>
          <w:rFonts w:ascii="Times New Roman" w:hAnsi="Times New Roman" w:cs="Times New Roman"/>
        </w:rPr>
        <w:t>ações</w:t>
      </w:r>
      <w:r w:rsidRPr="00417AA5">
        <w:rPr>
          <w:rFonts w:ascii="Times New Roman" w:hAnsi="Times New Roman" w:cs="Times New Roman"/>
        </w:rPr>
        <w:t xml:space="preserve"> de uso de dados e acesso a registos. Os painéis de serviço público devem acompanhar métricas de desempenho em tempo real, indicadores de conformidade e </w:t>
      </w:r>
      <w:r w:rsidR="00987026" w:rsidRPr="00417AA5">
        <w:rPr>
          <w:rFonts w:ascii="Times New Roman" w:hAnsi="Times New Roman" w:cs="Times New Roman"/>
        </w:rPr>
        <w:t>consultoria</w:t>
      </w:r>
      <w:r w:rsidRPr="00417AA5">
        <w:rPr>
          <w:rFonts w:ascii="Times New Roman" w:hAnsi="Times New Roman" w:cs="Times New Roman"/>
        </w:rPr>
        <w:t xml:space="preserve"> dos cidadãos.</w:t>
      </w:r>
    </w:p>
    <w:p w14:paraId="33EE3FFF" w14:textId="77777777" w:rsidR="009B4C7E" w:rsidRPr="00417AA5" w:rsidRDefault="009B4C7E" w:rsidP="008F6508">
      <w:pPr>
        <w:spacing w:after="120" w:line="360" w:lineRule="auto"/>
        <w:jc w:val="both"/>
        <w:rPr>
          <w:rFonts w:ascii="Times New Roman" w:hAnsi="Times New Roman" w:cs="Times New Roman"/>
          <w:b/>
          <w:bCs/>
        </w:rPr>
      </w:pPr>
      <w:r w:rsidRPr="00417AA5">
        <w:rPr>
          <w:rFonts w:ascii="Times New Roman" w:hAnsi="Times New Roman" w:cs="Times New Roman"/>
          <w:b/>
          <w:bCs/>
        </w:rPr>
        <w:t>Transparência, Responsabilização e Envolvimento Público</w:t>
      </w:r>
    </w:p>
    <w:p w14:paraId="5619F87F" w14:textId="434BDF9B"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Todos os relatórios de conformidade governamental</w:t>
      </w:r>
      <w:r w:rsidR="008B46F2" w:rsidRPr="00417AA5">
        <w:rPr>
          <w:rFonts w:ascii="Times New Roman" w:hAnsi="Times New Roman" w:cs="Times New Roman"/>
        </w:rPr>
        <w:t xml:space="preserve"> e</w:t>
      </w:r>
      <w:r w:rsidRPr="00417AA5">
        <w:rPr>
          <w:rFonts w:ascii="Times New Roman" w:hAnsi="Times New Roman" w:cs="Times New Roman"/>
        </w:rPr>
        <w:t xml:space="preserve"> resumos de auditoria </w:t>
      </w:r>
      <w:r w:rsidR="00894B69" w:rsidRPr="00417AA5">
        <w:rPr>
          <w:rFonts w:ascii="Times New Roman" w:hAnsi="Times New Roman" w:cs="Times New Roman"/>
        </w:rPr>
        <w:t>serão</w:t>
      </w:r>
      <w:r w:rsidRPr="00417AA5">
        <w:rPr>
          <w:rFonts w:ascii="Times New Roman" w:hAnsi="Times New Roman" w:cs="Times New Roman"/>
        </w:rPr>
        <w:t xml:space="preserve"> publicados num registo digital público. Os avisos públicos anuais e extraordinários devem revelar novos riscos, alter</w:t>
      </w:r>
      <w:r w:rsidR="00B44479" w:rsidRPr="00417AA5">
        <w:rPr>
          <w:rFonts w:ascii="Times New Roman" w:hAnsi="Times New Roman" w:cs="Times New Roman"/>
        </w:rPr>
        <w:t>ações</w:t>
      </w:r>
      <w:r w:rsidRPr="00417AA5">
        <w:rPr>
          <w:rFonts w:ascii="Times New Roman" w:hAnsi="Times New Roman" w:cs="Times New Roman"/>
        </w:rPr>
        <w:t xml:space="preserve"> regulatórias e deficiências persistentes. O </w:t>
      </w:r>
      <w:r w:rsidR="00AE12D0" w:rsidRPr="00417AA5">
        <w:rPr>
          <w:rFonts w:ascii="Times New Roman" w:hAnsi="Times New Roman" w:cs="Times New Roman"/>
        </w:rPr>
        <w:t>parecer</w:t>
      </w:r>
      <w:r w:rsidRPr="00417AA5">
        <w:rPr>
          <w:rFonts w:ascii="Times New Roman" w:hAnsi="Times New Roman" w:cs="Times New Roman"/>
        </w:rPr>
        <w:t xml:space="preserve"> da sociedade civil e dos cidadãos deve ser sistema</w:t>
      </w:r>
      <w:r w:rsidR="002746E2" w:rsidRPr="00417AA5">
        <w:rPr>
          <w:rFonts w:ascii="Times New Roman" w:hAnsi="Times New Roman" w:cs="Times New Roman"/>
        </w:rPr>
        <w:t>tic</w:t>
      </w:r>
      <w:r w:rsidRPr="00417AA5">
        <w:rPr>
          <w:rFonts w:ascii="Times New Roman" w:hAnsi="Times New Roman" w:cs="Times New Roman"/>
        </w:rPr>
        <w:t xml:space="preserve">amente incorporado nos ciclos de melhoria da Autoridade de </w:t>
      </w:r>
      <w:r w:rsidR="00EE53A1" w:rsidRPr="00417AA5">
        <w:rPr>
          <w:rFonts w:ascii="Times New Roman" w:hAnsi="Times New Roman" w:cs="Times New Roman"/>
        </w:rPr>
        <w:t>Protecção</w:t>
      </w:r>
      <w:r w:rsidRPr="00417AA5">
        <w:rPr>
          <w:rFonts w:ascii="Times New Roman" w:hAnsi="Times New Roman" w:cs="Times New Roman"/>
        </w:rPr>
        <w:t xml:space="preserve"> de Dados.</w:t>
      </w:r>
    </w:p>
    <w:p w14:paraId="3D5EF854" w14:textId="42051307" w:rsidR="009B4C7E" w:rsidRPr="00417AA5" w:rsidRDefault="009B4C7E" w:rsidP="008F6508">
      <w:pPr>
        <w:spacing w:after="120" w:line="360" w:lineRule="auto"/>
        <w:jc w:val="both"/>
        <w:rPr>
          <w:rFonts w:ascii="Times New Roman" w:hAnsi="Times New Roman" w:cs="Times New Roman"/>
          <w:b/>
          <w:bCs/>
        </w:rPr>
      </w:pPr>
      <w:r w:rsidRPr="00417AA5">
        <w:rPr>
          <w:rFonts w:ascii="Times New Roman" w:hAnsi="Times New Roman" w:cs="Times New Roman"/>
          <w:b/>
          <w:bCs/>
        </w:rPr>
        <w:lastRenderedPageBreak/>
        <w:t xml:space="preserve">Operacionalização Faseada do Governo </w:t>
      </w:r>
      <w:r w:rsidR="007234F2" w:rsidRPr="00417AA5">
        <w:rPr>
          <w:rFonts w:ascii="Times New Roman" w:hAnsi="Times New Roman" w:cs="Times New Roman"/>
          <w:b/>
          <w:bCs/>
        </w:rPr>
        <w:t>Electrónico</w:t>
      </w:r>
    </w:p>
    <w:p w14:paraId="7F698055" w14:textId="355C2E82"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Os serviços governamentais farão parte dos primeiros proje</w:t>
      </w:r>
      <w:r w:rsidR="00E037C7" w:rsidRPr="00417AA5">
        <w:rPr>
          <w:rFonts w:ascii="Times New Roman" w:hAnsi="Times New Roman" w:cs="Times New Roman"/>
        </w:rPr>
        <w:t>c</w:t>
      </w:r>
      <w:r w:rsidRPr="00417AA5">
        <w:rPr>
          <w:rFonts w:ascii="Times New Roman" w:hAnsi="Times New Roman" w:cs="Times New Roman"/>
        </w:rPr>
        <w:t>tos-piloto, da interoperabilidade dos testes, do fluxo de trabalho</w:t>
      </w:r>
      <w:r w:rsidR="00E037C7" w:rsidRPr="00417AA5">
        <w:rPr>
          <w:rFonts w:ascii="Times New Roman" w:hAnsi="Times New Roman" w:cs="Times New Roman"/>
        </w:rPr>
        <w:t xml:space="preserve"> de avaliação de impacto de </w:t>
      </w:r>
      <w:r w:rsidR="00BD656E" w:rsidRPr="00417AA5">
        <w:rPr>
          <w:rFonts w:ascii="Times New Roman" w:hAnsi="Times New Roman" w:cs="Times New Roman"/>
        </w:rPr>
        <w:t>protecção de dados</w:t>
      </w:r>
      <w:r w:rsidRPr="00417AA5">
        <w:rPr>
          <w:rFonts w:ascii="Times New Roman" w:hAnsi="Times New Roman" w:cs="Times New Roman"/>
        </w:rPr>
        <w:t xml:space="preserve"> e das normas de privacidade. Uma vez validados, os serviços irão transitar para uma operacionalização completa em múltiplos </w:t>
      </w:r>
      <w:r w:rsidR="00F846FE" w:rsidRPr="00417AA5">
        <w:rPr>
          <w:rFonts w:ascii="Times New Roman" w:hAnsi="Times New Roman" w:cs="Times New Roman"/>
        </w:rPr>
        <w:t>sector</w:t>
      </w:r>
      <w:r w:rsidRPr="00417AA5">
        <w:rPr>
          <w:rFonts w:ascii="Times New Roman" w:hAnsi="Times New Roman" w:cs="Times New Roman"/>
        </w:rPr>
        <w:t>es, com avaliação contínua, parâmetros de maturidade e auditorias obrigatórias.</w:t>
      </w:r>
    </w:p>
    <w:p w14:paraId="0D6D4A92" w14:textId="77777777" w:rsidR="009B4C7E" w:rsidRPr="00417AA5" w:rsidRDefault="009B4C7E" w:rsidP="008F6508">
      <w:pPr>
        <w:spacing w:after="120" w:line="360" w:lineRule="auto"/>
        <w:jc w:val="both"/>
        <w:rPr>
          <w:rFonts w:ascii="Times New Roman" w:hAnsi="Times New Roman" w:cs="Times New Roman"/>
        </w:rPr>
      </w:pPr>
    </w:p>
    <w:p w14:paraId="34D28919" w14:textId="396B569F" w:rsidR="009B4C7E" w:rsidRPr="00417AA5" w:rsidRDefault="009B4C7E" w:rsidP="00D805F7">
      <w:pPr>
        <w:pStyle w:val="ListParagraph"/>
        <w:numPr>
          <w:ilvl w:val="1"/>
          <w:numId w:val="17"/>
        </w:numPr>
        <w:spacing w:after="120" w:line="360" w:lineRule="auto"/>
        <w:jc w:val="both"/>
        <w:rPr>
          <w:rFonts w:ascii="Times New Roman" w:hAnsi="Times New Roman" w:cs="Times New Roman"/>
          <w:b/>
          <w:bCs/>
        </w:rPr>
      </w:pPr>
      <w:r w:rsidRPr="00417AA5">
        <w:rPr>
          <w:rFonts w:ascii="Times New Roman" w:hAnsi="Times New Roman" w:cs="Times New Roman"/>
          <w:b/>
          <w:bCs/>
        </w:rPr>
        <w:t xml:space="preserve">PILAR </w:t>
      </w:r>
      <w:r w:rsidR="00D05244" w:rsidRPr="00417AA5">
        <w:rPr>
          <w:rFonts w:ascii="Times New Roman" w:hAnsi="Times New Roman" w:cs="Times New Roman"/>
          <w:b/>
          <w:bCs/>
        </w:rPr>
        <w:t>6</w:t>
      </w:r>
      <w:r w:rsidRPr="00417AA5">
        <w:rPr>
          <w:rFonts w:ascii="Times New Roman" w:hAnsi="Times New Roman" w:cs="Times New Roman"/>
          <w:b/>
          <w:bCs/>
        </w:rPr>
        <w:t xml:space="preserve"> - Desenvolvimento da Economia Digital</w:t>
      </w:r>
    </w:p>
    <w:p w14:paraId="0BE2578E" w14:textId="77777777"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Este pilar estabelece uma base regulatória e tecnológica sólida para a inovação, o empreendedorismo e um mercado digital competitivo.</w:t>
      </w:r>
    </w:p>
    <w:p w14:paraId="0545A367" w14:textId="77777777" w:rsidR="009B4C7E" w:rsidRPr="00417AA5" w:rsidRDefault="009B4C7E" w:rsidP="008F6508">
      <w:pPr>
        <w:spacing w:after="120" w:line="360" w:lineRule="auto"/>
        <w:jc w:val="both"/>
        <w:rPr>
          <w:rFonts w:ascii="Times New Roman" w:hAnsi="Times New Roman" w:cs="Times New Roman"/>
          <w:b/>
          <w:bCs/>
        </w:rPr>
      </w:pPr>
      <w:r w:rsidRPr="00417AA5">
        <w:rPr>
          <w:rFonts w:ascii="Times New Roman" w:hAnsi="Times New Roman" w:cs="Times New Roman"/>
          <w:b/>
          <w:bCs/>
        </w:rPr>
        <w:t>Sandboxes de Inovação e Plataformas de Dados Abertos</w:t>
      </w:r>
    </w:p>
    <w:p w14:paraId="5B9A5E77" w14:textId="726C89ED"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As normas de governação de dados permitem sandboxes regulatórios para startups fintech, agritech, healthtech e logís</w:t>
      </w:r>
      <w:r w:rsidR="002746E2" w:rsidRPr="00417AA5">
        <w:rPr>
          <w:rFonts w:ascii="Times New Roman" w:hAnsi="Times New Roman" w:cs="Times New Roman"/>
        </w:rPr>
        <w:t>tic</w:t>
      </w:r>
      <w:r w:rsidRPr="00417AA5">
        <w:rPr>
          <w:rFonts w:ascii="Times New Roman" w:hAnsi="Times New Roman" w:cs="Times New Roman"/>
        </w:rPr>
        <w:t>a em ambientes controlados e seguros. As plataformas de dados abertos devem fornecer conjuntos de dados anonimizados e de alto valor para inovação, investigação e desenvolvimento empresarial.</w:t>
      </w:r>
    </w:p>
    <w:p w14:paraId="4C26CFF9" w14:textId="23374168" w:rsidR="009B4C7E" w:rsidRPr="00417AA5" w:rsidRDefault="009B4C7E" w:rsidP="008F6508">
      <w:pPr>
        <w:spacing w:after="120" w:line="360" w:lineRule="auto"/>
        <w:jc w:val="both"/>
        <w:rPr>
          <w:rFonts w:ascii="Times New Roman" w:hAnsi="Times New Roman" w:cs="Times New Roman"/>
          <w:b/>
          <w:bCs/>
        </w:rPr>
      </w:pPr>
      <w:r w:rsidRPr="00417AA5">
        <w:rPr>
          <w:rFonts w:ascii="Times New Roman" w:hAnsi="Times New Roman" w:cs="Times New Roman"/>
          <w:b/>
          <w:bCs/>
        </w:rPr>
        <w:t>Trocas de Dados entre Empresas</w:t>
      </w:r>
      <w:r w:rsidR="00A127CC" w:rsidRPr="00417AA5">
        <w:rPr>
          <w:rFonts w:ascii="Times New Roman" w:hAnsi="Times New Roman" w:cs="Times New Roman"/>
          <w:b/>
          <w:bCs/>
        </w:rPr>
        <w:t xml:space="preserve">, </w:t>
      </w:r>
      <w:r w:rsidRPr="00417AA5">
        <w:rPr>
          <w:rFonts w:ascii="Times New Roman" w:hAnsi="Times New Roman" w:cs="Times New Roman"/>
          <w:b/>
          <w:bCs/>
        </w:rPr>
        <w:t xml:space="preserve">Governo e </w:t>
      </w:r>
      <w:r w:rsidR="004E4D8B" w:rsidRPr="00417AA5">
        <w:rPr>
          <w:rFonts w:ascii="Times New Roman" w:hAnsi="Times New Roman" w:cs="Times New Roman"/>
          <w:b/>
          <w:bCs/>
        </w:rPr>
        <w:t xml:space="preserve">no </w:t>
      </w:r>
      <w:r w:rsidR="00F846FE" w:rsidRPr="00417AA5">
        <w:rPr>
          <w:rFonts w:ascii="Times New Roman" w:hAnsi="Times New Roman" w:cs="Times New Roman"/>
          <w:b/>
          <w:bCs/>
        </w:rPr>
        <w:t>Sector</w:t>
      </w:r>
    </w:p>
    <w:p w14:paraId="08056E02" w14:textId="640A1B0D"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 xml:space="preserve">As entidades do </w:t>
      </w:r>
      <w:r w:rsidR="00F846FE" w:rsidRPr="00417AA5">
        <w:rPr>
          <w:rFonts w:ascii="Times New Roman" w:hAnsi="Times New Roman" w:cs="Times New Roman"/>
        </w:rPr>
        <w:t>sector</w:t>
      </w:r>
      <w:r w:rsidRPr="00417AA5">
        <w:rPr>
          <w:rFonts w:ascii="Times New Roman" w:hAnsi="Times New Roman" w:cs="Times New Roman"/>
        </w:rPr>
        <w:t xml:space="preserve"> privado devem </w:t>
      </w:r>
      <w:r w:rsidR="00BC67FF" w:rsidRPr="00417AA5">
        <w:rPr>
          <w:rFonts w:ascii="Times New Roman" w:hAnsi="Times New Roman" w:cs="Times New Roman"/>
        </w:rPr>
        <w:t>adopta</w:t>
      </w:r>
      <w:r w:rsidRPr="00417AA5">
        <w:rPr>
          <w:rFonts w:ascii="Times New Roman" w:hAnsi="Times New Roman" w:cs="Times New Roman"/>
        </w:rPr>
        <w:t>r ferramentas de interoperabilidade, normas de segurança</w:t>
      </w:r>
      <w:r w:rsidR="00106AB2">
        <w:rPr>
          <w:rFonts w:ascii="Times New Roman" w:hAnsi="Times New Roman" w:cs="Times New Roman"/>
        </w:rPr>
        <w:t xml:space="preserve"> cibernética</w:t>
      </w:r>
      <w:r w:rsidRPr="00417AA5">
        <w:rPr>
          <w:rFonts w:ascii="Times New Roman" w:hAnsi="Times New Roman" w:cs="Times New Roman"/>
        </w:rPr>
        <w:t xml:space="preserve"> e quadros de privacidade para par</w:t>
      </w:r>
      <w:r w:rsidR="002746E2" w:rsidRPr="00417AA5">
        <w:rPr>
          <w:rFonts w:ascii="Times New Roman" w:hAnsi="Times New Roman" w:cs="Times New Roman"/>
        </w:rPr>
        <w:t>tic</w:t>
      </w:r>
      <w:r w:rsidRPr="00417AA5">
        <w:rPr>
          <w:rFonts w:ascii="Times New Roman" w:hAnsi="Times New Roman" w:cs="Times New Roman"/>
        </w:rPr>
        <w:t xml:space="preserve">ipar nas trocas de dados </w:t>
      </w:r>
      <w:r w:rsidR="00F846FE" w:rsidRPr="00417AA5">
        <w:rPr>
          <w:rFonts w:ascii="Times New Roman" w:hAnsi="Times New Roman" w:cs="Times New Roman"/>
        </w:rPr>
        <w:t>sector</w:t>
      </w:r>
      <w:r w:rsidRPr="00417AA5">
        <w:rPr>
          <w:rFonts w:ascii="Times New Roman" w:hAnsi="Times New Roman" w:cs="Times New Roman"/>
        </w:rPr>
        <w:t>iais. Os acordos de partilha de dados devem seguir as salvaguardas de soberania e o cumprimento legal.</w:t>
      </w:r>
    </w:p>
    <w:p w14:paraId="535A0171" w14:textId="2EB14409" w:rsidR="009B4C7E" w:rsidRPr="00417AA5" w:rsidRDefault="009B4C7E" w:rsidP="008F6508">
      <w:pPr>
        <w:spacing w:after="120" w:line="360" w:lineRule="auto"/>
        <w:jc w:val="both"/>
        <w:rPr>
          <w:rFonts w:ascii="Times New Roman" w:hAnsi="Times New Roman" w:cs="Times New Roman"/>
          <w:b/>
          <w:bCs/>
        </w:rPr>
      </w:pPr>
      <w:r w:rsidRPr="00417AA5">
        <w:rPr>
          <w:rFonts w:ascii="Times New Roman" w:hAnsi="Times New Roman" w:cs="Times New Roman"/>
          <w:b/>
          <w:bCs/>
        </w:rPr>
        <w:t xml:space="preserve">Maturidade da Governação e Métricas de Conformidade para o </w:t>
      </w:r>
      <w:r w:rsidR="00F846FE" w:rsidRPr="00417AA5">
        <w:rPr>
          <w:rFonts w:ascii="Times New Roman" w:hAnsi="Times New Roman" w:cs="Times New Roman"/>
          <w:b/>
          <w:bCs/>
        </w:rPr>
        <w:t>Sector</w:t>
      </w:r>
      <w:r w:rsidRPr="00417AA5">
        <w:rPr>
          <w:rFonts w:ascii="Times New Roman" w:hAnsi="Times New Roman" w:cs="Times New Roman"/>
          <w:b/>
          <w:bCs/>
        </w:rPr>
        <w:t xml:space="preserve"> Privado</w:t>
      </w:r>
    </w:p>
    <w:p w14:paraId="3EF6272A" w14:textId="1AF65C98"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 xml:space="preserve">As entidades do </w:t>
      </w:r>
      <w:r w:rsidR="00F846FE" w:rsidRPr="00417AA5">
        <w:rPr>
          <w:rFonts w:ascii="Times New Roman" w:hAnsi="Times New Roman" w:cs="Times New Roman"/>
        </w:rPr>
        <w:t>sector</w:t>
      </w:r>
      <w:r w:rsidRPr="00417AA5">
        <w:rPr>
          <w:rFonts w:ascii="Times New Roman" w:hAnsi="Times New Roman" w:cs="Times New Roman"/>
        </w:rPr>
        <w:t xml:space="preserve"> </w:t>
      </w:r>
      <w:r w:rsidR="00D25E87" w:rsidRPr="00417AA5">
        <w:rPr>
          <w:rFonts w:ascii="Times New Roman" w:hAnsi="Times New Roman" w:cs="Times New Roman"/>
        </w:rPr>
        <w:t>p</w:t>
      </w:r>
      <w:r w:rsidR="007A694F" w:rsidRPr="00417AA5">
        <w:rPr>
          <w:rFonts w:ascii="Times New Roman" w:hAnsi="Times New Roman" w:cs="Times New Roman"/>
        </w:rPr>
        <w:t>ú</w:t>
      </w:r>
      <w:r w:rsidR="00D25E87" w:rsidRPr="00417AA5">
        <w:rPr>
          <w:rFonts w:ascii="Times New Roman" w:hAnsi="Times New Roman" w:cs="Times New Roman"/>
        </w:rPr>
        <w:t xml:space="preserve">blico e </w:t>
      </w:r>
      <w:r w:rsidRPr="00417AA5">
        <w:rPr>
          <w:rFonts w:ascii="Times New Roman" w:hAnsi="Times New Roman" w:cs="Times New Roman"/>
        </w:rPr>
        <w:t xml:space="preserve">privado devem reportar métricas de qualidade dos dados, incidentes de segurança, conclusões de auditoria e resultados de inovação à Autoridade de </w:t>
      </w:r>
      <w:r w:rsidR="00EE53A1" w:rsidRPr="00417AA5">
        <w:rPr>
          <w:rFonts w:ascii="Times New Roman" w:hAnsi="Times New Roman" w:cs="Times New Roman"/>
        </w:rPr>
        <w:t>Protecção</w:t>
      </w:r>
      <w:r w:rsidRPr="00417AA5">
        <w:rPr>
          <w:rFonts w:ascii="Times New Roman" w:hAnsi="Times New Roman" w:cs="Times New Roman"/>
        </w:rPr>
        <w:t xml:space="preserve"> de Dados. As avali</w:t>
      </w:r>
      <w:r w:rsidR="00B44479" w:rsidRPr="00417AA5">
        <w:rPr>
          <w:rFonts w:ascii="Times New Roman" w:hAnsi="Times New Roman" w:cs="Times New Roman"/>
        </w:rPr>
        <w:t>ações</w:t>
      </w:r>
      <w:r w:rsidRPr="00417AA5">
        <w:rPr>
          <w:rFonts w:ascii="Times New Roman" w:hAnsi="Times New Roman" w:cs="Times New Roman"/>
        </w:rPr>
        <w:t xml:space="preserve"> de maturidade da governação devem ser realizadas anualmente e verificadas pelas auditorias da Autoridade de </w:t>
      </w:r>
      <w:r w:rsidR="00EE53A1" w:rsidRPr="00417AA5">
        <w:rPr>
          <w:rFonts w:ascii="Times New Roman" w:hAnsi="Times New Roman" w:cs="Times New Roman"/>
        </w:rPr>
        <w:t>Protecção</w:t>
      </w:r>
      <w:r w:rsidRPr="00417AA5">
        <w:rPr>
          <w:rFonts w:ascii="Times New Roman" w:hAnsi="Times New Roman" w:cs="Times New Roman"/>
        </w:rPr>
        <w:t xml:space="preserve"> de Dados, formando a base dos mand</w:t>
      </w:r>
      <w:r w:rsidR="00A16A9F" w:rsidRPr="00417AA5">
        <w:rPr>
          <w:rFonts w:ascii="Times New Roman" w:hAnsi="Times New Roman" w:cs="Times New Roman"/>
        </w:rPr>
        <w:t>ato</w:t>
      </w:r>
      <w:r w:rsidRPr="00417AA5">
        <w:rPr>
          <w:rFonts w:ascii="Times New Roman" w:hAnsi="Times New Roman" w:cs="Times New Roman"/>
        </w:rPr>
        <w:t>s de melhoria.</w:t>
      </w:r>
    </w:p>
    <w:p w14:paraId="04494B4E" w14:textId="77777777" w:rsidR="009B4C7E" w:rsidRPr="00417AA5" w:rsidRDefault="009B4C7E" w:rsidP="008F6508">
      <w:pPr>
        <w:spacing w:after="120" w:line="360" w:lineRule="auto"/>
        <w:jc w:val="both"/>
        <w:rPr>
          <w:rFonts w:ascii="Times New Roman" w:hAnsi="Times New Roman" w:cs="Times New Roman"/>
        </w:rPr>
      </w:pPr>
    </w:p>
    <w:p w14:paraId="0ADAA909" w14:textId="43D8B0A2" w:rsidR="009B4C7E" w:rsidRPr="00417AA5" w:rsidRDefault="009B4C7E" w:rsidP="00D805F7">
      <w:pPr>
        <w:pStyle w:val="ListParagraph"/>
        <w:numPr>
          <w:ilvl w:val="1"/>
          <w:numId w:val="17"/>
        </w:numPr>
        <w:spacing w:after="120" w:line="360" w:lineRule="auto"/>
        <w:jc w:val="both"/>
        <w:rPr>
          <w:rFonts w:ascii="Times New Roman" w:hAnsi="Times New Roman" w:cs="Times New Roman"/>
          <w:b/>
          <w:bCs/>
        </w:rPr>
      </w:pPr>
      <w:r w:rsidRPr="00417AA5">
        <w:rPr>
          <w:rFonts w:ascii="Times New Roman" w:hAnsi="Times New Roman" w:cs="Times New Roman"/>
          <w:b/>
          <w:bCs/>
        </w:rPr>
        <w:t xml:space="preserve">PILAR </w:t>
      </w:r>
      <w:r w:rsidR="00D05244" w:rsidRPr="00417AA5">
        <w:rPr>
          <w:rFonts w:ascii="Times New Roman" w:hAnsi="Times New Roman" w:cs="Times New Roman"/>
          <w:b/>
          <w:bCs/>
        </w:rPr>
        <w:t>7</w:t>
      </w:r>
      <w:r w:rsidRPr="00417AA5">
        <w:rPr>
          <w:rFonts w:ascii="Times New Roman" w:hAnsi="Times New Roman" w:cs="Times New Roman"/>
          <w:b/>
          <w:bCs/>
        </w:rPr>
        <w:t xml:space="preserve"> - </w:t>
      </w:r>
      <w:r w:rsidR="008855B9" w:rsidRPr="008855B9">
        <w:rPr>
          <w:rFonts w:ascii="Times New Roman" w:hAnsi="Times New Roman" w:cs="Times New Roman"/>
          <w:b/>
          <w:bCs/>
        </w:rPr>
        <w:t>Monitoria, Avaliação e Participação</w:t>
      </w:r>
    </w:p>
    <w:p w14:paraId="01936C81" w14:textId="2C711389"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Este pilar garante que a Estratégia produz benefícios nacionais equit</w:t>
      </w:r>
      <w:r w:rsidR="003A253A" w:rsidRPr="00417AA5">
        <w:rPr>
          <w:rFonts w:ascii="Times New Roman" w:hAnsi="Times New Roman" w:cs="Times New Roman"/>
        </w:rPr>
        <w:t>ativo</w:t>
      </w:r>
      <w:r w:rsidRPr="00417AA5">
        <w:rPr>
          <w:rFonts w:ascii="Times New Roman" w:hAnsi="Times New Roman" w:cs="Times New Roman"/>
        </w:rPr>
        <w:t>s, reduzindo desigualdades estruturais através do planeamento informado por dados.</w:t>
      </w:r>
    </w:p>
    <w:p w14:paraId="0FB6471D" w14:textId="77777777" w:rsidR="009B4C7E" w:rsidRPr="00417AA5" w:rsidRDefault="009B4C7E" w:rsidP="008F6508">
      <w:pPr>
        <w:spacing w:after="120" w:line="360" w:lineRule="auto"/>
        <w:jc w:val="both"/>
        <w:rPr>
          <w:rFonts w:ascii="Times New Roman" w:hAnsi="Times New Roman" w:cs="Times New Roman"/>
          <w:b/>
          <w:bCs/>
        </w:rPr>
      </w:pPr>
      <w:r w:rsidRPr="00417AA5">
        <w:rPr>
          <w:rFonts w:ascii="Times New Roman" w:hAnsi="Times New Roman" w:cs="Times New Roman"/>
          <w:b/>
          <w:bCs/>
        </w:rPr>
        <w:lastRenderedPageBreak/>
        <w:t>Ecossistemas de Dados Inclusivos</w:t>
      </w:r>
    </w:p>
    <w:p w14:paraId="5ED2EA7E" w14:textId="3449EA45"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 xml:space="preserve">Os dados devem ser usados para mapear desigualdades, acompanhar lacunas nos serviços, identificar grupos vulneráveis e desenhar intervenções direcionadas de </w:t>
      </w:r>
      <w:r w:rsidR="00EE53A1" w:rsidRPr="00417AA5">
        <w:rPr>
          <w:rFonts w:ascii="Times New Roman" w:hAnsi="Times New Roman" w:cs="Times New Roman"/>
        </w:rPr>
        <w:t>protecção</w:t>
      </w:r>
      <w:r w:rsidRPr="00417AA5">
        <w:rPr>
          <w:rFonts w:ascii="Times New Roman" w:hAnsi="Times New Roman" w:cs="Times New Roman"/>
        </w:rPr>
        <w:t xml:space="preserve"> social e desenvolvimento. Todos os sistemas de dados devem suportar interfaces multilíngues, infraestruturas rurais e acessibilidade móvel.</w:t>
      </w:r>
    </w:p>
    <w:p w14:paraId="5C7AC9A3" w14:textId="77777777" w:rsidR="009B4C7E" w:rsidRPr="00417AA5" w:rsidRDefault="009B4C7E" w:rsidP="008F6508">
      <w:pPr>
        <w:spacing w:after="120" w:line="360" w:lineRule="auto"/>
        <w:jc w:val="both"/>
        <w:rPr>
          <w:rFonts w:ascii="Times New Roman" w:hAnsi="Times New Roman" w:cs="Times New Roman"/>
          <w:b/>
          <w:bCs/>
        </w:rPr>
      </w:pPr>
      <w:r w:rsidRPr="00417AA5">
        <w:rPr>
          <w:rFonts w:ascii="Times New Roman" w:hAnsi="Times New Roman" w:cs="Times New Roman"/>
          <w:b/>
          <w:bCs/>
        </w:rPr>
        <w:t>Desenvolvimento de Capacidades Orientado para a Equidade</w:t>
      </w:r>
    </w:p>
    <w:p w14:paraId="6D965CE9" w14:textId="77777777"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Os programas de formação devem dar prioridade às comunidades rurais, mulheres, jovens, pessoas com deficiência e grupos historicamente excluídos. A literacia digital e a gestão de dados devem tornar-se prioridades nacionais incorporadas na educação, nos programas sociais e nos serviços comunitários.</w:t>
      </w:r>
    </w:p>
    <w:p w14:paraId="3C7749A9" w14:textId="77777777" w:rsidR="009B4C7E" w:rsidRPr="00417AA5" w:rsidRDefault="009B4C7E" w:rsidP="008F6508">
      <w:pPr>
        <w:spacing w:after="120" w:line="360" w:lineRule="auto"/>
        <w:jc w:val="both"/>
        <w:rPr>
          <w:rFonts w:ascii="Times New Roman" w:hAnsi="Times New Roman" w:cs="Times New Roman"/>
          <w:b/>
          <w:bCs/>
        </w:rPr>
      </w:pPr>
      <w:r w:rsidRPr="00417AA5">
        <w:rPr>
          <w:rFonts w:ascii="Times New Roman" w:hAnsi="Times New Roman" w:cs="Times New Roman"/>
          <w:b/>
          <w:bCs/>
        </w:rPr>
        <w:t>Transparência e Responsabilidade Pública para a Inclusão</w:t>
      </w:r>
    </w:p>
    <w:p w14:paraId="4751AB57" w14:textId="4F5CB5E1"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Relatórios públicos, acesso multilíngue, envolvimento da sociedade civil e consultas comunitárias devem ser sistema</w:t>
      </w:r>
      <w:r w:rsidR="002746E2" w:rsidRPr="00417AA5">
        <w:rPr>
          <w:rFonts w:ascii="Times New Roman" w:hAnsi="Times New Roman" w:cs="Times New Roman"/>
        </w:rPr>
        <w:t>tic</w:t>
      </w:r>
      <w:r w:rsidRPr="00417AA5">
        <w:rPr>
          <w:rFonts w:ascii="Times New Roman" w:hAnsi="Times New Roman" w:cs="Times New Roman"/>
        </w:rPr>
        <w:t>amente integrados nos ciclos de implementação.</w:t>
      </w:r>
    </w:p>
    <w:p w14:paraId="55528C6E" w14:textId="77777777" w:rsidR="00F4680F" w:rsidRPr="00417AA5" w:rsidRDefault="00F4680F" w:rsidP="008F6508">
      <w:pPr>
        <w:spacing w:after="120" w:line="360" w:lineRule="auto"/>
        <w:jc w:val="both"/>
        <w:rPr>
          <w:rFonts w:ascii="Times New Roman" w:hAnsi="Times New Roman" w:cs="Times New Roman"/>
        </w:rPr>
      </w:pPr>
    </w:p>
    <w:p w14:paraId="2B05BC0B" w14:textId="62054EE1" w:rsidR="009B4C7E" w:rsidRPr="00417AA5" w:rsidRDefault="00934791" w:rsidP="00D805F7">
      <w:pPr>
        <w:pStyle w:val="ListParagraph"/>
        <w:numPr>
          <w:ilvl w:val="0"/>
          <w:numId w:val="17"/>
        </w:numPr>
        <w:spacing w:after="120" w:line="360" w:lineRule="auto"/>
        <w:rPr>
          <w:rFonts w:ascii="Times New Roman" w:eastAsia="Calibri" w:hAnsi="Times New Roman" w:cs="Times New Roman"/>
          <w:b/>
          <w:bCs/>
          <w:kern w:val="0"/>
          <w14:ligatures w14:val="none"/>
        </w:rPr>
      </w:pPr>
      <w:r w:rsidRPr="00417AA5">
        <w:rPr>
          <w:rFonts w:ascii="Times New Roman" w:eastAsia="Calibri" w:hAnsi="Times New Roman" w:cs="Times New Roman"/>
          <w:b/>
          <w:bCs/>
          <w:kern w:val="0"/>
          <w14:ligatures w14:val="none"/>
        </w:rPr>
        <w:t>Objectivos</w:t>
      </w:r>
      <w:r w:rsidR="009B4C7E" w:rsidRPr="00417AA5">
        <w:rPr>
          <w:rFonts w:ascii="Times New Roman" w:eastAsia="Calibri" w:hAnsi="Times New Roman" w:cs="Times New Roman"/>
          <w:b/>
          <w:bCs/>
          <w:kern w:val="0"/>
          <w14:ligatures w14:val="none"/>
        </w:rPr>
        <w:t xml:space="preserve"> Estratégic</w:t>
      </w:r>
      <w:r w:rsidRPr="00417AA5">
        <w:rPr>
          <w:rFonts w:ascii="Times New Roman" w:eastAsia="Calibri" w:hAnsi="Times New Roman" w:cs="Times New Roman"/>
          <w:b/>
          <w:bCs/>
          <w:kern w:val="0"/>
          <w14:ligatures w14:val="none"/>
        </w:rPr>
        <w:t>o</w:t>
      </w:r>
      <w:r w:rsidR="009B4C7E" w:rsidRPr="00417AA5">
        <w:rPr>
          <w:rFonts w:ascii="Times New Roman" w:eastAsia="Calibri" w:hAnsi="Times New Roman" w:cs="Times New Roman"/>
          <w:b/>
          <w:bCs/>
          <w:kern w:val="0"/>
          <w14:ligatures w14:val="none"/>
        </w:rPr>
        <w:t xml:space="preserve">s </w:t>
      </w:r>
    </w:p>
    <w:p w14:paraId="160BC41F" w14:textId="7BF97264" w:rsidR="009B4C7E" w:rsidRPr="00417AA5" w:rsidRDefault="009B4C7E" w:rsidP="00D805F7">
      <w:pPr>
        <w:pStyle w:val="ListParagraph"/>
        <w:numPr>
          <w:ilvl w:val="1"/>
          <w:numId w:val="17"/>
        </w:numPr>
        <w:spacing w:after="120" w:line="360" w:lineRule="auto"/>
        <w:rPr>
          <w:rFonts w:ascii="Times New Roman" w:hAnsi="Times New Roman" w:cs="Times New Roman"/>
          <w:b/>
          <w:bCs/>
        </w:rPr>
      </w:pPr>
      <w:r w:rsidRPr="00417AA5">
        <w:rPr>
          <w:rFonts w:ascii="Times New Roman" w:hAnsi="Times New Roman" w:cs="Times New Roman"/>
          <w:b/>
          <w:bCs/>
        </w:rPr>
        <w:t>Qualidade dos Dados</w:t>
      </w:r>
    </w:p>
    <w:p w14:paraId="5C6F8FBC" w14:textId="09072E3D"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 xml:space="preserve">A qualidade dos dados é afirmada como um dever constitucional e fiduciário de todos os órgãos estatais, autoridades públicas, paraestatais e </w:t>
      </w:r>
      <w:r w:rsidR="00A16A9F" w:rsidRPr="00417AA5">
        <w:rPr>
          <w:rFonts w:ascii="Times New Roman" w:hAnsi="Times New Roman" w:cs="Times New Roman"/>
        </w:rPr>
        <w:t>acto</w:t>
      </w:r>
      <w:r w:rsidRPr="00417AA5">
        <w:rPr>
          <w:rFonts w:ascii="Times New Roman" w:hAnsi="Times New Roman" w:cs="Times New Roman"/>
        </w:rPr>
        <w:t xml:space="preserve">res privados confiados. Dados de alta qualidade são necessários para fomentar a confiança pública, garantir </w:t>
      </w:r>
      <w:r w:rsidR="00BE7F29" w:rsidRPr="00417AA5">
        <w:rPr>
          <w:rFonts w:ascii="Times New Roman" w:hAnsi="Times New Roman" w:cs="Times New Roman"/>
        </w:rPr>
        <w:t>p</w:t>
      </w:r>
      <w:r w:rsidR="00544B52" w:rsidRPr="00417AA5">
        <w:rPr>
          <w:rFonts w:ascii="Times New Roman" w:hAnsi="Times New Roman" w:cs="Times New Roman"/>
        </w:rPr>
        <w:t>olítica</w:t>
      </w:r>
      <w:r w:rsidRPr="00417AA5">
        <w:rPr>
          <w:rFonts w:ascii="Times New Roman" w:hAnsi="Times New Roman" w:cs="Times New Roman"/>
        </w:rPr>
        <w:t>s e decisões sólidas, e garantir os direitos e a dignidade dos indivíduos.</w:t>
      </w:r>
    </w:p>
    <w:p w14:paraId="3EE9FB29" w14:textId="4AC6EA2B"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Todas as entidades estão explicitamente obrigadas a garantir a precisão, completude, consistência, pontualidade, fiabilidade e verificabilidade. Falhas na qualidade dos dados não são meras falhas técnicas, mas viol</w:t>
      </w:r>
      <w:r w:rsidR="00B44479" w:rsidRPr="00417AA5">
        <w:rPr>
          <w:rFonts w:ascii="Times New Roman" w:hAnsi="Times New Roman" w:cs="Times New Roman"/>
        </w:rPr>
        <w:t>ações</w:t>
      </w:r>
      <w:r w:rsidRPr="00417AA5">
        <w:rPr>
          <w:rFonts w:ascii="Times New Roman" w:hAnsi="Times New Roman" w:cs="Times New Roman"/>
        </w:rPr>
        <w:t xml:space="preserve"> da confiança pública, com potencial para danos </w:t>
      </w:r>
      <w:r w:rsidR="004D7EC6" w:rsidRPr="00417AA5">
        <w:rPr>
          <w:rFonts w:ascii="Times New Roman" w:hAnsi="Times New Roman" w:cs="Times New Roman"/>
        </w:rPr>
        <w:t>significativos</w:t>
      </w:r>
      <w:r w:rsidRPr="00417AA5">
        <w:rPr>
          <w:rFonts w:ascii="Times New Roman" w:hAnsi="Times New Roman" w:cs="Times New Roman"/>
        </w:rPr>
        <w:t xml:space="preserve"> à sociedade, economia ou individualidade.</w:t>
      </w:r>
    </w:p>
    <w:p w14:paraId="315521E5" w14:textId="4C1245AB"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 xml:space="preserve">As instituições são </w:t>
      </w:r>
      <w:r w:rsidR="007468E4" w:rsidRPr="00417AA5">
        <w:rPr>
          <w:rFonts w:ascii="Times New Roman" w:hAnsi="Times New Roman" w:cs="Times New Roman"/>
        </w:rPr>
        <w:t>encorrajadas</w:t>
      </w:r>
      <w:r w:rsidRPr="00417AA5">
        <w:rPr>
          <w:rFonts w:ascii="Times New Roman" w:hAnsi="Times New Roman" w:cs="Times New Roman"/>
        </w:rPr>
        <w:t xml:space="preserve"> a manter mecanismos transparentes para que os cidadãos possam contestar, corrigir ou inquirir sobre dados que as afe</w:t>
      </w:r>
      <w:r w:rsidR="007468E4" w:rsidRPr="00417AA5">
        <w:rPr>
          <w:rFonts w:ascii="Times New Roman" w:hAnsi="Times New Roman" w:cs="Times New Roman"/>
        </w:rPr>
        <w:t>c</w:t>
      </w:r>
      <w:r w:rsidRPr="00417AA5">
        <w:rPr>
          <w:rFonts w:ascii="Times New Roman" w:hAnsi="Times New Roman" w:cs="Times New Roman"/>
        </w:rPr>
        <w:t>tam, e auditorias periódicas de qualidade devem ser realizadas e publicadas como um documento público.</w:t>
      </w:r>
    </w:p>
    <w:p w14:paraId="21DBA99E" w14:textId="77777777" w:rsidR="006032C5" w:rsidRDefault="006032C5" w:rsidP="008F6508">
      <w:pPr>
        <w:spacing w:after="120" w:line="360" w:lineRule="auto"/>
        <w:jc w:val="both"/>
        <w:rPr>
          <w:rFonts w:ascii="Times New Roman" w:hAnsi="Times New Roman" w:cs="Times New Roman"/>
        </w:rPr>
      </w:pPr>
    </w:p>
    <w:p w14:paraId="485B0EDF" w14:textId="77777777" w:rsidR="009F008A" w:rsidRDefault="009F008A" w:rsidP="008F6508">
      <w:pPr>
        <w:spacing w:after="120" w:line="360" w:lineRule="auto"/>
        <w:jc w:val="both"/>
        <w:rPr>
          <w:rFonts w:ascii="Times New Roman" w:hAnsi="Times New Roman" w:cs="Times New Roman"/>
        </w:rPr>
      </w:pPr>
    </w:p>
    <w:p w14:paraId="51A388FD" w14:textId="77777777" w:rsidR="009F008A" w:rsidRPr="00417AA5" w:rsidRDefault="009F008A" w:rsidP="008F6508">
      <w:pPr>
        <w:spacing w:after="120" w:line="360" w:lineRule="auto"/>
        <w:jc w:val="both"/>
        <w:rPr>
          <w:rFonts w:ascii="Times New Roman" w:hAnsi="Times New Roman" w:cs="Times New Roman"/>
        </w:rPr>
      </w:pPr>
    </w:p>
    <w:p w14:paraId="3047E6C2" w14:textId="77777777" w:rsidR="009B4C7E" w:rsidRPr="00417AA5" w:rsidRDefault="009B4C7E" w:rsidP="00D805F7">
      <w:pPr>
        <w:pStyle w:val="ListParagraph"/>
        <w:numPr>
          <w:ilvl w:val="2"/>
          <w:numId w:val="17"/>
        </w:numPr>
        <w:spacing w:after="120" w:line="360" w:lineRule="auto"/>
        <w:rPr>
          <w:rFonts w:ascii="Times New Roman" w:hAnsi="Times New Roman" w:cs="Times New Roman"/>
          <w:b/>
          <w:bCs/>
        </w:rPr>
      </w:pPr>
      <w:r w:rsidRPr="00417AA5">
        <w:rPr>
          <w:rFonts w:ascii="Times New Roman" w:hAnsi="Times New Roman" w:cs="Times New Roman"/>
          <w:b/>
          <w:bCs/>
        </w:rPr>
        <w:lastRenderedPageBreak/>
        <w:t>Interoperabilidade e Coerência Sistémica</w:t>
      </w:r>
    </w:p>
    <w:p w14:paraId="516C803C" w14:textId="39D2768F"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A interoperabilidade contínua técnica, semân</w:t>
      </w:r>
      <w:r w:rsidR="002746E2" w:rsidRPr="00417AA5">
        <w:rPr>
          <w:rFonts w:ascii="Times New Roman" w:hAnsi="Times New Roman" w:cs="Times New Roman"/>
        </w:rPr>
        <w:t>tic</w:t>
      </w:r>
      <w:r w:rsidRPr="00417AA5">
        <w:rPr>
          <w:rFonts w:ascii="Times New Roman" w:hAnsi="Times New Roman" w:cs="Times New Roman"/>
        </w:rPr>
        <w:t xml:space="preserve">a, legal e organizacional entre sistemas estatais e entre </w:t>
      </w:r>
      <w:r w:rsidR="00F846FE" w:rsidRPr="00417AA5">
        <w:rPr>
          <w:rFonts w:ascii="Times New Roman" w:hAnsi="Times New Roman" w:cs="Times New Roman"/>
        </w:rPr>
        <w:t>sector</w:t>
      </w:r>
      <w:r w:rsidRPr="00417AA5">
        <w:rPr>
          <w:rFonts w:ascii="Times New Roman" w:hAnsi="Times New Roman" w:cs="Times New Roman"/>
        </w:rPr>
        <w:t>es é um requisito fundamental para uma governação digital coerente, eficiência de recursos e resiliência nacional.</w:t>
      </w:r>
    </w:p>
    <w:p w14:paraId="4A805CE1" w14:textId="6F7D1C17"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 xml:space="preserve">Todos os sistemas de dados devem </w:t>
      </w:r>
      <w:r w:rsidR="00BC67FF" w:rsidRPr="00417AA5">
        <w:rPr>
          <w:rFonts w:ascii="Times New Roman" w:hAnsi="Times New Roman" w:cs="Times New Roman"/>
        </w:rPr>
        <w:t>adopta</w:t>
      </w:r>
      <w:r w:rsidRPr="00417AA5">
        <w:rPr>
          <w:rFonts w:ascii="Times New Roman" w:hAnsi="Times New Roman" w:cs="Times New Roman"/>
        </w:rPr>
        <w:t>r as dire</w:t>
      </w:r>
      <w:r w:rsidR="009F2446" w:rsidRPr="00417AA5">
        <w:rPr>
          <w:rFonts w:ascii="Times New Roman" w:hAnsi="Times New Roman" w:cs="Times New Roman"/>
        </w:rPr>
        <w:t>c</w:t>
      </w:r>
      <w:r w:rsidRPr="00417AA5">
        <w:rPr>
          <w:rFonts w:ascii="Times New Roman" w:hAnsi="Times New Roman" w:cs="Times New Roman"/>
        </w:rPr>
        <w:t>tivas prescritas pelas normas da Autoridade</w:t>
      </w:r>
      <w:r w:rsidR="00356667">
        <w:rPr>
          <w:rFonts w:ascii="Times New Roman" w:hAnsi="Times New Roman" w:cs="Times New Roman"/>
        </w:rPr>
        <w:t xml:space="preserve"> Nacional</w:t>
      </w:r>
      <w:r w:rsidRPr="00417AA5">
        <w:rPr>
          <w:rFonts w:ascii="Times New Roman" w:hAnsi="Times New Roman" w:cs="Times New Roman"/>
        </w:rPr>
        <w:t xml:space="preserve"> de </w:t>
      </w:r>
      <w:r w:rsidR="00EE53A1" w:rsidRPr="00417AA5">
        <w:rPr>
          <w:rFonts w:ascii="Times New Roman" w:hAnsi="Times New Roman" w:cs="Times New Roman"/>
        </w:rPr>
        <w:t>Protecção</w:t>
      </w:r>
      <w:r w:rsidRPr="00417AA5">
        <w:rPr>
          <w:rFonts w:ascii="Times New Roman" w:hAnsi="Times New Roman" w:cs="Times New Roman"/>
        </w:rPr>
        <w:t xml:space="preserve"> de Dados</w:t>
      </w:r>
      <w:r w:rsidR="00356667">
        <w:rPr>
          <w:rFonts w:ascii="Times New Roman" w:hAnsi="Times New Roman" w:cs="Times New Roman"/>
        </w:rPr>
        <w:t xml:space="preserve"> Pessoais</w:t>
      </w:r>
      <w:r w:rsidRPr="00417AA5">
        <w:rPr>
          <w:rFonts w:ascii="Times New Roman" w:hAnsi="Times New Roman" w:cs="Times New Roman"/>
        </w:rPr>
        <w:t xml:space="preserve"> para form</w:t>
      </w:r>
      <w:r w:rsidR="00A16A9F" w:rsidRPr="00417AA5">
        <w:rPr>
          <w:rFonts w:ascii="Times New Roman" w:hAnsi="Times New Roman" w:cs="Times New Roman"/>
        </w:rPr>
        <w:t>ato</w:t>
      </w:r>
      <w:r w:rsidRPr="00417AA5">
        <w:rPr>
          <w:rFonts w:ascii="Times New Roman" w:hAnsi="Times New Roman" w:cs="Times New Roman"/>
        </w:rPr>
        <w:t xml:space="preserve">s de dados, taxonomias e interfaces, harmonizadas sempre que possível com normas internacionais. </w:t>
      </w:r>
    </w:p>
    <w:p w14:paraId="397810D6" w14:textId="0CCE137B" w:rsidR="009B4C7E" w:rsidRPr="00417AA5" w:rsidRDefault="009B4C7E" w:rsidP="008F6508">
      <w:pPr>
        <w:spacing w:after="120" w:line="360" w:lineRule="auto"/>
        <w:rPr>
          <w:rFonts w:ascii="Times New Roman" w:hAnsi="Times New Roman" w:cs="Times New Roman"/>
        </w:rPr>
      </w:pPr>
      <w:r w:rsidRPr="00417AA5">
        <w:rPr>
          <w:rFonts w:ascii="Times New Roman" w:hAnsi="Times New Roman" w:cs="Times New Roman"/>
        </w:rPr>
        <w:t xml:space="preserve">As instituições devem utilizar, sempre que possível, APIs abertas ou padronizadas para facilitar a troca e utilização segura de dados através das fronteiras institucionais e </w:t>
      </w:r>
      <w:r w:rsidR="00F846FE" w:rsidRPr="00417AA5">
        <w:rPr>
          <w:rFonts w:ascii="Times New Roman" w:hAnsi="Times New Roman" w:cs="Times New Roman"/>
        </w:rPr>
        <w:t>sector</w:t>
      </w:r>
      <w:r w:rsidRPr="00417AA5">
        <w:rPr>
          <w:rFonts w:ascii="Times New Roman" w:hAnsi="Times New Roman" w:cs="Times New Roman"/>
        </w:rPr>
        <w:t>iais. Todos os conjuntos de dados crí</w:t>
      </w:r>
      <w:r w:rsidR="002746E2" w:rsidRPr="00417AA5">
        <w:rPr>
          <w:rFonts w:ascii="Times New Roman" w:hAnsi="Times New Roman" w:cs="Times New Roman"/>
        </w:rPr>
        <w:t>tic</w:t>
      </w:r>
      <w:r w:rsidRPr="00417AA5">
        <w:rPr>
          <w:rFonts w:ascii="Times New Roman" w:hAnsi="Times New Roman" w:cs="Times New Roman"/>
        </w:rPr>
        <w:t>os devem transportar registos de metadados que permitam a determinação clara da proveniência, contexto, modific</w:t>
      </w:r>
      <w:r w:rsidR="00B44479" w:rsidRPr="00417AA5">
        <w:rPr>
          <w:rFonts w:ascii="Times New Roman" w:hAnsi="Times New Roman" w:cs="Times New Roman"/>
        </w:rPr>
        <w:t>ações</w:t>
      </w:r>
      <w:r w:rsidRPr="00417AA5">
        <w:rPr>
          <w:rFonts w:ascii="Times New Roman" w:hAnsi="Times New Roman" w:cs="Times New Roman"/>
        </w:rPr>
        <w:t xml:space="preserve"> e ligação legítima a outros conjuntos de dados.</w:t>
      </w:r>
    </w:p>
    <w:p w14:paraId="4E2AA733" w14:textId="7FF79EA3"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Todas as autoridades públicas devem cultivar a</w:t>
      </w:r>
      <w:r w:rsidR="006A0E1F" w:rsidRPr="00417AA5">
        <w:rPr>
          <w:rFonts w:ascii="Times New Roman" w:hAnsi="Times New Roman" w:cs="Times New Roman"/>
        </w:rPr>
        <w:t>c</w:t>
      </w:r>
      <w:r w:rsidRPr="00417AA5">
        <w:rPr>
          <w:rFonts w:ascii="Times New Roman" w:hAnsi="Times New Roman" w:cs="Times New Roman"/>
        </w:rPr>
        <w:t>tivamente um ambiente onde a inovação orientada por dados possa prosperar, servindo tanto como incubadoras de empreendedorismo digital como gestoras do risco responsável.</w:t>
      </w:r>
    </w:p>
    <w:p w14:paraId="555D37FA" w14:textId="3C00E2FF"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 xml:space="preserve">Em reconhecimento do papel fundamental que os processadores de dados desempenham na transformação digital de Moçambique, esta </w:t>
      </w:r>
      <w:r w:rsidR="009F2446" w:rsidRPr="00417AA5">
        <w:rPr>
          <w:rFonts w:ascii="Times New Roman" w:hAnsi="Times New Roman" w:cs="Times New Roman"/>
        </w:rPr>
        <w:t>PE</w:t>
      </w:r>
      <w:r w:rsidR="00106AB2">
        <w:rPr>
          <w:rFonts w:ascii="Times New Roman" w:hAnsi="Times New Roman" w:cs="Times New Roman"/>
        </w:rPr>
        <w:t>N</w:t>
      </w:r>
      <w:r w:rsidR="009F2446" w:rsidRPr="00417AA5">
        <w:rPr>
          <w:rFonts w:ascii="Times New Roman" w:hAnsi="Times New Roman" w:cs="Times New Roman"/>
        </w:rPr>
        <w:t xml:space="preserve">GD </w:t>
      </w:r>
      <w:r w:rsidRPr="00417AA5">
        <w:rPr>
          <w:rFonts w:ascii="Times New Roman" w:hAnsi="Times New Roman" w:cs="Times New Roman"/>
        </w:rPr>
        <w:t xml:space="preserve">exige que todos os processadores de dados, sejam públicos, paraestatais ou entidades privadas contratadas, estejam sujeitos a deveres específicos que apoiam os </w:t>
      </w:r>
      <w:r w:rsidR="00EE3CD1" w:rsidRPr="00417AA5">
        <w:rPr>
          <w:rFonts w:ascii="Times New Roman" w:hAnsi="Times New Roman" w:cs="Times New Roman"/>
        </w:rPr>
        <w:t>objectivo</w:t>
      </w:r>
      <w:r w:rsidRPr="00417AA5">
        <w:rPr>
          <w:rFonts w:ascii="Times New Roman" w:hAnsi="Times New Roman" w:cs="Times New Roman"/>
        </w:rPr>
        <w:t>s nacionais de inovação e crescimento. Estas funções assentam no princípio de que os processadores não são apenas prestadores de serviços, mas parceiros estratégicos responsáveis pela gestão é</w:t>
      </w:r>
      <w:r w:rsidR="002746E2" w:rsidRPr="00417AA5">
        <w:rPr>
          <w:rFonts w:ascii="Times New Roman" w:hAnsi="Times New Roman" w:cs="Times New Roman"/>
        </w:rPr>
        <w:t>tic</w:t>
      </w:r>
      <w:r w:rsidRPr="00417AA5">
        <w:rPr>
          <w:rFonts w:ascii="Times New Roman" w:hAnsi="Times New Roman" w:cs="Times New Roman"/>
        </w:rPr>
        <w:t>a, segura e produtiva dos recursos públicos de dados.</w:t>
      </w:r>
    </w:p>
    <w:p w14:paraId="74395399" w14:textId="6D458625"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Todas as a</w:t>
      </w:r>
      <w:r w:rsidR="00FC49D6" w:rsidRPr="00417AA5">
        <w:rPr>
          <w:rFonts w:ascii="Times New Roman" w:hAnsi="Times New Roman" w:cs="Times New Roman"/>
        </w:rPr>
        <w:t>c</w:t>
      </w:r>
      <w:r w:rsidRPr="00417AA5">
        <w:rPr>
          <w:rFonts w:ascii="Times New Roman" w:hAnsi="Times New Roman" w:cs="Times New Roman"/>
        </w:rPr>
        <w:t xml:space="preserve">tividades dos processadores relacionadas com o apoio à inovação devem ser documentadas e sujeitas a auditoria anual pela Autoridade </w:t>
      </w:r>
      <w:r w:rsidR="00356667">
        <w:rPr>
          <w:rFonts w:ascii="Times New Roman" w:hAnsi="Times New Roman" w:cs="Times New Roman"/>
        </w:rPr>
        <w:t xml:space="preserve">Nacional </w:t>
      </w:r>
      <w:r w:rsidRPr="00417AA5">
        <w:rPr>
          <w:rFonts w:ascii="Times New Roman" w:hAnsi="Times New Roman" w:cs="Times New Roman"/>
        </w:rPr>
        <w:t xml:space="preserve">de </w:t>
      </w:r>
      <w:r w:rsidR="00EE53A1" w:rsidRPr="00417AA5">
        <w:rPr>
          <w:rFonts w:ascii="Times New Roman" w:hAnsi="Times New Roman" w:cs="Times New Roman"/>
        </w:rPr>
        <w:t>Protecção</w:t>
      </w:r>
      <w:r w:rsidRPr="00417AA5">
        <w:rPr>
          <w:rFonts w:ascii="Times New Roman" w:hAnsi="Times New Roman" w:cs="Times New Roman"/>
        </w:rPr>
        <w:t xml:space="preserve"> de Dados</w:t>
      </w:r>
      <w:r w:rsidR="00106AB2">
        <w:rPr>
          <w:rFonts w:ascii="Times New Roman" w:hAnsi="Times New Roman" w:cs="Times New Roman"/>
        </w:rPr>
        <w:t xml:space="preserve"> Pessoais</w:t>
      </w:r>
      <w:r w:rsidRPr="00417AA5">
        <w:rPr>
          <w:rFonts w:ascii="Times New Roman" w:hAnsi="Times New Roman" w:cs="Times New Roman"/>
        </w:rPr>
        <w:t>. Falhas em conformidade, como bloquear o acesso a conjuntos de dados reutilizáveis, negligenciar obrig</w:t>
      </w:r>
      <w:r w:rsidR="00B44479" w:rsidRPr="00417AA5">
        <w:rPr>
          <w:rFonts w:ascii="Times New Roman" w:hAnsi="Times New Roman" w:cs="Times New Roman"/>
        </w:rPr>
        <w:t>ações</w:t>
      </w:r>
      <w:r w:rsidRPr="00417AA5">
        <w:rPr>
          <w:rFonts w:ascii="Times New Roman" w:hAnsi="Times New Roman" w:cs="Times New Roman"/>
        </w:rPr>
        <w:t xml:space="preserve"> de interoperabilidade ou não par</w:t>
      </w:r>
      <w:r w:rsidR="002746E2" w:rsidRPr="00417AA5">
        <w:rPr>
          <w:rFonts w:ascii="Times New Roman" w:hAnsi="Times New Roman" w:cs="Times New Roman"/>
        </w:rPr>
        <w:t>tic</w:t>
      </w:r>
      <w:r w:rsidRPr="00417AA5">
        <w:rPr>
          <w:rFonts w:ascii="Times New Roman" w:hAnsi="Times New Roman" w:cs="Times New Roman"/>
        </w:rPr>
        <w:t>ipar em reforços de capacidades obrigatórios, constituirão motivo para rescisão de contr</w:t>
      </w:r>
      <w:r w:rsidR="00A16A9F" w:rsidRPr="00417AA5">
        <w:rPr>
          <w:rFonts w:ascii="Times New Roman" w:hAnsi="Times New Roman" w:cs="Times New Roman"/>
        </w:rPr>
        <w:t>ato</w:t>
      </w:r>
      <w:r w:rsidRPr="00417AA5">
        <w:rPr>
          <w:rFonts w:ascii="Times New Roman" w:hAnsi="Times New Roman" w:cs="Times New Roman"/>
        </w:rPr>
        <w:t>, sanções ou inelegibilidade para futuros contr</w:t>
      </w:r>
      <w:r w:rsidR="00A16A9F" w:rsidRPr="00417AA5">
        <w:rPr>
          <w:rFonts w:ascii="Times New Roman" w:hAnsi="Times New Roman" w:cs="Times New Roman"/>
        </w:rPr>
        <w:t>ato</w:t>
      </w:r>
      <w:r w:rsidRPr="00417AA5">
        <w:rPr>
          <w:rFonts w:ascii="Times New Roman" w:hAnsi="Times New Roman" w:cs="Times New Roman"/>
        </w:rPr>
        <w:t xml:space="preserve">s do </w:t>
      </w:r>
      <w:r w:rsidR="00F846FE" w:rsidRPr="00417AA5">
        <w:rPr>
          <w:rFonts w:ascii="Times New Roman" w:hAnsi="Times New Roman" w:cs="Times New Roman"/>
        </w:rPr>
        <w:t>sector</w:t>
      </w:r>
      <w:r w:rsidRPr="00417AA5">
        <w:rPr>
          <w:rFonts w:ascii="Times New Roman" w:hAnsi="Times New Roman" w:cs="Times New Roman"/>
        </w:rPr>
        <w:t xml:space="preserve"> público.</w:t>
      </w:r>
    </w:p>
    <w:p w14:paraId="5649165B" w14:textId="79C6AA68"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 xml:space="preserve">No cumprimento do compromisso nacional de Moçambique com a transformação digital e a modernização económica, a </w:t>
      </w:r>
      <w:r w:rsidR="00FC49D6" w:rsidRPr="00417AA5">
        <w:rPr>
          <w:rFonts w:ascii="Times New Roman" w:hAnsi="Times New Roman" w:cs="Times New Roman"/>
        </w:rPr>
        <w:t>PE</w:t>
      </w:r>
      <w:r w:rsidR="00106AB2">
        <w:rPr>
          <w:rFonts w:ascii="Times New Roman" w:hAnsi="Times New Roman" w:cs="Times New Roman"/>
        </w:rPr>
        <w:t>N</w:t>
      </w:r>
      <w:r w:rsidR="00FC49D6" w:rsidRPr="00417AA5">
        <w:rPr>
          <w:rFonts w:ascii="Times New Roman" w:hAnsi="Times New Roman" w:cs="Times New Roman"/>
        </w:rPr>
        <w:t>GD</w:t>
      </w:r>
      <w:r w:rsidRPr="00417AA5">
        <w:rPr>
          <w:rFonts w:ascii="Times New Roman" w:hAnsi="Times New Roman" w:cs="Times New Roman"/>
        </w:rPr>
        <w:t xml:space="preserve"> exige um quadro abrangente de </w:t>
      </w:r>
      <w:r w:rsidR="00FC49D6" w:rsidRPr="00417AA5">
        <w:rPr>
          <w:rFonts w:ascii="Times New Roman" w:hAnsi="Times New Roman" w:cs="Times New Roman"/>
        </w:rPr>
        <w:t>p</w:t>
      </w:r>
      <w:r w:rsidR="00544B52" w:rsidRPr="00417AA5">
        <w:rPr>
          <w:rFonts w:ascii="Times New Roman" w:hAnsi="Times New Roman" w:cs="Times New Roman"/>
        </w:rPr>
        <w:t>olítica</w:t>
      </w:r>
      <w:r w:rsidRPr="00417AA5">
        <w:rPr>
          <w:rFonts w:ascii="Times New Roman" w:hAnsi="Times New Roman" w:cs="Times New Roman"/>
        </w:rPr>
        <w:t xml:space="preserve">s catalisadoras concebidas para aproveitar todo o valor social, de desenvolvimento e comercial dos dados. Estas </w:t>
      </w:r>
      <w:r w:rsidR="00FC49D6" w:rsidRPr="00417AA5">
        <w:rPr>
          <w:rFonts w:ascii="Times New Roman" w:hAnsi="Times New Roman" w:cs="Times New Roman"/>
        </w:rPr>
        <w:t>p</w:t>
      </w:r>
      <w:r w:rsidR="00544B52" w:rsidRPr="00417AA5">
        <w:rPr>
          <w:rFonts w:ascii="Times New Roman" w:hAnsi="Times New Roman" w:cs="Times New Roman"/>
        </w:rPr>
        <w:t>olítica</w:t>
      </w:r>
      <w:r w:rsidRPr="00417AA5">
        <w:rPr>
          <w:rFonts w:ascii="Times New Roman" w:hAnsi="Times New Roman" w:cs="Times New Roman"/>
        </w:rPr>
        <w:t xml:space="preserve">s estão estruturadas para criar um ecossistema </w:t>
      </w:r>
      <w:r w:rsidRPr="00417AA5">
        <w:rPr>
          <w:rFonts w:ascii="Times New Roman" w:hAnsi="Times New Roman" w:cs="Times New Roman"/>
        </w:rPr>
        <w:lastRenderedPageBreak/>
        <w:t>dinâmico, seguro e inclusivo para a inovação responsável, preservando ao mesmo tempo a confiança pública e os direitos fundamentais.</w:t>
      </w:r>
    </w:p>
    <w:p w14:paraId="4CEB91FA" w14:textId="10AB4B7A"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 xml:space="preserve">Todos os ministérios, </w:t>
      </w:r>
      <w:r w:rsidR="002A5583" w:rsidRPr="00417AA5">
        <w:rPr>
          <w:rFonts w:ascii="Times New Roman" w:hAnsi="Times New Roman" w:cs="Times New Roman"/>
        </w:rPr>
        <w:t>instituições</w:t>
      </w:r>
      <w:r w:rsidRPr="00417AA5">
        <w:rPr>
          <w:rFonts w:ascii="Times New Roman" w:hAnsi="Times New Roman" w:cs="Times New Roman"/>
        </w:rPr>
        <w:t xml:space="preserve"> e entidades paraestatais d</w:t>
      </w:r>
      <w:r w:rsidR="002A5583" w:rsidRPr="00417AA5">
        <w:rPr>
          <w:rFonts w:ascii="Times New Roman" w:hAnsi="Times New Roman" w:cs="Times New Roman"/>
        </w:rPr>
        <w:t>a sociedade</w:t>
      </w:r>
      <w:r w:rsidRPr="00417AA5">
        <w:rPr>
          <w:rFonts w:ascii="Times New Roman" w:hAnsi="Times New Roman" w:cs="Times New Roman"/>
        </w:rPr>
        <w:t xml:space="preserve"> são </w:t>
      </w:r>
      <w:r w:rsidR="00DF03A7" w:rsidRPr="00417AA5">
        <w:rPr>
          <w:rFonts w:ascii="Times New Roman" w:hAnsi="Times New Roman" w:cs="Times New Roman"/>
        </w:rPr>
        <w:t>incentivadas</w:t>
      </w:r>
      <w:r w:rsidRPr="00417AA5">
        <w:rPr>
          <w:rFonts w:ascii="Times New Roman" w:hAnsi="Times New Roman" w:cs="Times New Roman"/>
        </w:rPr>
        <w:t xml:space="preserve"> a identificar, preparar e divulgar proa</w:t>
      </w:r>
      <w:r w:rsidR="002A0CB6" w:rsidRPr="00417AA5">
        <w:rPr>
          <w:rFonts w:ascii="Times New Roman" w:hAnsi="Times New Roman" w:cs="Times New Roman"/>
        </w:rPr>
        <w:t>c</w:t>
      </w:r>
      <w:r w:rsidRPr="00417AA5">
        <w:rPr>
          <w:rFonts w:ascii="Times New Roman" w:hAnsi="Times New Roman" w:cs="Times New Roman"/>
        </w:rPr>
        <w:t xml:space="preserve">tivamente conjuntos de dados não sensíveis para acesso público e reutilização legítima. </w:t>
      </w:r>
    </w:p>
    <w:p w14:paraId="044BF366" w14:textId="5473CCFA"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 xml:space="preserve">Iniciativas estratégicas como sandboxes regulatórios, hackathons </w:t>
      </w:r>
      <w:r w:rsidR="00F846FE" w:rsidRPr="00417AA5">
        <w:rPr>
          <w:rFonts w:ascii="Times New Roman" w:hAnsi="Times New Roman" w:cs="Times New Roman"/>
        </w:rPr>
        <w:t>sector</w:t>
      </w:r>
      <w:r w:rsidRPr="00417AA5">
        <w:rPr>
          <w:rFonts w:ascii="Times New Roman" w:hAnsi="Times New Roman" w:cs="Times New Roman"/>
        </w:rPr>
        <w:t>iais e programas piloto colabor</w:t>
      </w:r>
      <w:r w:rsidR="003A253A" w:rsidRPr="00417AA5">
        <w:rPr>
          <w:rFonts w:ascii="Times New Roman" w:hAnsi="Times New Roman" w:cs="Times New Roman"/>
        </w:rPr>
        <w:t>ativo</w:t>
      </w:r>
      <w:r w:rsidRPr="00417AA5">
        <w:rPr>
          <w:rFonts w:ascii="Times New Roman" w:hAnsi="Times New Roman" w:cs="Times New Roman"/>
        </w:rPr>
        <w:t>s devem ser coordenadas sob a supervisão da</w:t>
      </w:r>
      <w:r w:rsidR="00356667">
        <w:rPr>
          <w:rFonts w:ascii="Times New Roman" w:hAnsi="Times New Roman" w:cs="Times New Roman"/>
        </w:rPr>
        <w:t>s autoridade reguladoras sectoriais</w:t>
      </w:r>
      <w:r w:rsidRPr="00417AA5">
        <w:rPr>
          <w:rFonts w:ascii="Times New Roman" w:hAnsi="Times New Roman" w:cs="Times New Roman"/>
        </w:rPr>
        <w:t>, com critérios de avaliação a enfatizar o interesse público, o desenvolvimento de capacidades e resultados mensuráveis (por exemplo, melhoria na prestação de serviços governamentais, aumento do emprego, transferência de conhecimento).</w:t>
      </w:r>
    </w:p>
    <w:p w14:paraId="70C53FC8" w14:textId="669A8973"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Os reguladores definirão critérios de sucesso e dur</w:t>
      </w:r>
      <w:r w:rsidR="00B44479" w:rsidRPr="00417AA5">
        <w:rPr>
          <w:rFonts w:ascii="Times New Roman" w:hAnsi="Times New Roman" w:cs="Times New Roman"/>
        </w:rPr>
        <w:t>ações</w:t>
      </w:r>
      <w:r w:rsidRPr="00417AA5">
        <w:rPr>
          <w:rFonts w:ascii="Times New Roman" w:hAnsi="Times New Roman" w:cs="Times New Roman"/>
        </w:rPr>
        <w:t xml:space="preserve"> máximas para a par</w:t>
      </w:r>
      <w:r w:rsidR="002746E2" w:rsidRPr="00417AA5">
        <w:rPr>
          <w:rFonts w:ascii="Times New Roman" w:hAnsi="Times New Roman" w:cs="Times New Roman"/>
        </w:rPr>
        <w:t>tic</w:t>
      </w:r>
      <w:r w:rsidRPr="00417AA5">
        <w:rPr>
          <w:rFonts w:ascii="Times New Roman" w:hAnsi="Times New Roman" w:cs="Times New Roman"/>
        </w:rPr>
        <w:t>ipação em sandbox; Os par</w:t>
      </w:r>
      <w:r w:rsidR="002746E2" w:rsidRPr="00417AA5">
        <w:rPr>
          <w:rFonts w:ascii="Times New Roman" w:hAnsi="Times New Roman" w:cs="Times New Roman"/>
        </w:rPr>
        <w:t>tic</w:t>
      </w:r>
      <w:r w:rsidRPr="00417AA5">
        <w:rPr>
          <w:rFonts w:ascii="Times New Roman" w:hAnsi="Times New Roman" w:cs="Times New Roman"/>
        </w:rPr>
        <w:t xml:space="preserve">ipantes devem comprometer-se com monitorização contínua da conformidade e </w:t>
      </w:r>
      <w:r w:rsidR="00B44479" w:rsidRPr="00417AA5">
        <w:rPr>
          <w:rFonts w:ascii="Times New Roman" w:hAnsi="Times New Roman" w:cs="Times New Roman"/>
        </w:rPr>
        <w:t>acções</w:t>
      </w:r>
      <w:r w:rsidRPr="00417AA5">
        <w:rPr>
          <w:rFonts w:ascii="Times New Roman" w:hAnsi="Times New Roman" w:cs="Times New Roman"/>
        </w:rPr>
        <w:t xml:space="preserve"> corre</w:t>
      </w:r>
      <w:r w:rsidR="00757623" w:rsidRPr="00417AA5">
        <w:rPr>
          <w:rFonts w:ascii="Times New Roman" w:hAnsi="Times New Roman" w:cs="Times New Roman"/>
        </w:rPr>
        <w:t>c</w:t>
      </w:r>
      <w:r w:rsidRPr="00417AA5">
        <w:rPr>
          <w:rFonts w:ascii="Times New Roman" w:hAnsi="Times New Roman" w:cs="Times New Roman"/>
        </w:rPr>
        <w:t>tivas caso surjam danos novos ou riscos de privacidade/segurança. Os resultados dos sandboxes regulatórios devem ser usados sistema</w:t>
      </w:r>
      <w:r w:rsidR="002746E2" w:rsidRPr="00417AA5">
        <w:rPr>
          <w:rFonts w:ascii="Times New Roman" w:hAnsi="Times New Roman" w:cs="Times New Roman"/>
        </w:rPr>
        <w:t>tic</w:t>
      </w:r>
      <w:r w:rsidRPr="00417AA5">
        <w:rPr>
          <w:rFonts w:ascii="Times New Roman" w:hAnsi="Times New Roman" w:cs="Times New Roman"/>
        </w:rPr>
        <w:t xml:space="preserve">amente para informar as </w:t>
      </w:r>
      <w:r w:rsidR="00B87A01" w:rsidRPr="00417AA5">
        <w:rPr>
          <w:rFonts w:ascii="Times New Roman" w:hAnsi="Times New Roman" w:cs="Times New Roman"/>
        </w:rPr>
        <w:t>actual</w:t>
      </w:r>
      <w:r w:rsidRPr="00417AA5">
        <w:rPr>
          <w:rFonts w:ascii="Times New Roman" w:hAnsi="Times New Roman" w:cs="Times New Roman"/>
        </w:rPr>
        <w:t>iz</w:t>
      </w:r>
      <w:r w:rsidR="00B44479" w:rsidRPr="00417AA5">
        <w:rPr>
          <w:rFonts w:ascii="Times New Roman" w:hAnsi="Times New Roman" w:cs="Times New Roman"/>
        </w:rPr>
        <w:t>ações</w:t>
      </w:r>
      <w:r w:rsidRPr="00417AA5">
        <w:rPr>
          <w:rFonts w:ascii="Times New Roman" w:hAnsi="Times New Roman" w:cs="Times New Roman"/>
        </w:rPr>
        <w:t xml:space="preserve"> contínuas das </w:t>
      </w:r>
      <w:r w:rsidR="00F21B18" w:rsidRPr="00417AA5">
        <w:rPr>
          <w:rFonts w:ascii="Times New Roman" w:hAnsi="Times New Roman" w:cs="Times New Roman"/>
        </w:rPr>
        <w:t>p</w:t>
      </w:r>
      <w:r w:rsidR="00544B52" w:rsidRPr="00417AA5">
        <w:rPr>
          <w:rFonts w:ascii="Times New Roman" w:hAnsi="Times New Roman" w:cs="Times New Roman"/>
        </w:rPr>
        <w:t>olítica</w:t>
      </w:r>
      <w:r w:rsidRPr="00417AA5">
        <w:rPr>
          <w:rFonts w:ascii="Times New Roman" w:hAnsi="Times New Roman" w:cs="Times New Roman"/>
        </w:rPr>
        <w:t xml:space="preserve">s de dados moçambicanas, do direito </w:t>
      </w:r>
      <w:r w:rsidR="00F846FE" w:rsidRPr="00417AA5">
        <w:rPr>
          <w:rFonts w:ascii="Times New Roman" w:hAnsi="Times New Roman" w:cs="Times New Roman"/>
        </w:rPr>
        <w:t>sector</w:t>
      </w:r>
      <w:r w:rsidRPr="00417AA5">
        <w:rPr>
          <w:rFonts w:ascii="Times New Roman" w:hAnsi="Times New Roman" w:cs="Times New Roman"/>
        </w:rPr>
        <w:t xml:space="preserve">ial e dos padrões técnicos, estabelecendo um círculo virtuoso de aprendizagem </w:t>
      </w:r>
      <w:r w:rsidR="00F21B18" w:rsidRPr="00417AA5">
        <w:rPr>
          <w:rFonts w:ascii="Times New Roman" w:hAnsi="Times New Roman" w:cs="Times New Roman"/>
        </w:rPr>
        <w:t>p</w:t>
      </w:r>
      <w:r w:rsidR="00544B52" w:rsidRPr="00417AA5">
        <w:rPr>
          <w:rFonts w:ascii="Times New Roman" w:hAnsi="Times New Roman" w:cs="Times New Roman"/>
        </w:rPr>
        <w:t>olítica</w:t>
      </w:r>
      <w:r w:rsidRPr="00417AA5">
        <w:rPr>
          <w:rFonts w:ascii="Times New Roman" w:hAnsi="Times New Roman" w:cs="Times New Roman"/>
        </w:rPr>
        <w:t xml:space="preserve"> e adaptação jurídica progressiva.</w:t>
      </w:r>
    </w:p>
    <w:p w14:paraId="5A2CD08B" w14:textId="77777777" w:rsidR="009B4C7E" w:rsidRPr="00417AA5" w:rsidRDefault="009B4C7E" w:rsidP="008F6508">
      <w:pPr>
        <w:spacing w:after="120" w:line="360" w:lineRule="auto"/>
        <w:rPr>
          <w:rFonts w:ascii="Times New Roman" w:hAnsi="Times New Roman" w:cs="Times New Roman"/>
        </w:rPr>
      </w:pPr>
    </w:p>
    <w:p w14:paraId="04494C20" w14:textId="77777777" w:rsidR="009B4C7E" w:rsidRPr="00417AA5" w:rsidRDefault="009B4C7E" w:rsidP="00D805F7">
      <w:pPr>
        <w:pStyle w:val="ListParagraph"/>
        <w:numPr>
          <w:ilvl w:val="2"/>
          <w:numId w:val="17"/>
        </w:numPr>
        <w:spacing w:after="120" w:line="360" w:lineRule="auto"/>
        <w:rPr>
          <w:rFonts w:ascii="Times New Roman" w:hAnsi="Times New Roman" w:cs="Times New Roman"/>
          <w:b/>
          <w:bCs/>
        </w:rPr>
      </w:pPr>
      <w:r w:rsidRPr="00417AA5">
        <w:rPr>
          <w:rFonts w:ascii="Times New Roman" w:hAnsi="Times New Roman" w:cs="Times New Roman"/>
          <w:b/>
          <w:bCs/>
        </w:rPr>
        <w:t>Governação do Ciclo de Vida dos Dados</w:t>
      </w:r>
    </w:p>
    <w:p w14:paraId="0AFA231F" w14:textId="0AB79C03"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Nenhum dado pode ser recolhido por qualquer entidade abrangida, exce</w:t>
      </w:r>
      <w:r w:rsidR="00F21B18" w:rsidRPr="00417AA5">
        <w:rPr>
          <w:rFonts w:ascii="Times New Roman" w:hAnsi="Times New Roman" w:cs="Times New Roman"/>
        </w:rPr>
        <w:t>p</w:t>
      </w:r>
      <w:r w:rsidRPr="00417AA5">
        <w:rPr>
          <w:rFonts w:ascii="Times New Roman" w:hAnsi="Times New Roman" w:cs="Times New Roman"/>
        </w:rPr>
        <w:t>to quando expressamente permitido ou exigido por lei, regulamento ou contr</w:t>
      </w:r>
      <w:r w:rsidR="00A16A9F" w:rsidRPr="00417AA5">
        <w:rPr>
          <w:rFonts w:ascii="Times New Roman" w:hAnsi="Times New Roman" w:cs="Times New Roman"/>
        </w:rPr>
        <w:t>ato</w:t>
      </w:r>
      <w:r w:rsidRPr="00417AA5">
        <w:rPr>
          <w:rFonts w:ascii="Times New Roman" w:hAnsi="Times New Roman" w:cs="Times New Roman"/>
        </w:rPr>
        <w:t xml:space="preserve"> legal, sujeito sempre a escrutínio constitucional. Os dados podem ser recolhidos apenas para fins especificados, explícitos e legítimos, conforme declarado no momento da recolha ou conforme prescrito por lei. </w:t>
      </w:r>
    </w:p>
    <w:p w14:paraId="39221848" w14:textId="3DC5369A"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Toda a recolha de dados será estritamente limitada àquilo que seja obje</w:t>
      </w:r>
      <w:r w:rsidR="00356667">
        <w:rPr>
          <w:rFonts w:ascii="Times New Roman" w:hAnsi="Times New Roman" w:cs="Times New Roman"/>
        </w:rPr>
        <w:t>c</w:t>
      </w:r>
      <w:r w:rsidRPr="00417AA5">
        <w:rPr>
          <w:rFonts w:ascii="Times New Roman" w:hAnsi="Times New Roman" w:cs="Times New Roman"/>
        </w:rPr>
        <w:t>tivamente necessário para o propósito declarado ou legalmente autorizado. A recolha indiscriminada ou "em massa", sem necessidade ou proporcionalidade, é expressamente proibida e sujeita a penalização.</w:t>
      </w:r>
    </w:p>
    <w:p w14:paraId="6C0A4896" w14:textId="77777777"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As entidades abrangidas devem implementar e documentar medidas técnicas e organizacionais adequadas para proteger os dados contra acessos ilícitos, perda, alteração, divulgação ou destruição. As proteções mínimas incluem:</w:t>
      </w:r>
    </w:p>
    <w:p w14:paraId="618F98CD" w14:textId="77777777" w:rsidR="009B4C7E" w:rsidRPr="00417AA5" w:rsidRDefault="009B4C7E" w:rsidP="00D805F7">
      <w:pPr>
        <w:pStyle w:val="ListParagraph"/>
        <w:numPr>
          <w:ilvl w:val="0"/>
          <w:numId w:val="14"/>
        </w:numPr>
        <w:spacing w:after="120" w:line="360" w:lineRule="auto"/>
        <w:rPr>
          <w:rFonts w:ascii="Times New Roman" w:hAnsi="Times New Roman" w:cs="Times New Roman"/>
        </w:rPr>
      </w:pPr>
      <w:r w:rsidRPr="00417AA5">
        <w:rPr>
          <w:rFonts w:ascii="Times New Roman" w:hAnsi="Times New Roman" w:cs="Times New Roman"/>
        </w:rPr>
        <w:lastRenderedPageBreak/>
        <w:t>Encriptação em repouso e em trânsito para dados sensíveis,</w:t>
      </w:r>
    </w:p>
    <w:p w14:paraId="5CE5E97B" w14:textId="77777777" w:rsidR="009B4C7E" w:rsidRPr="00417AA5" w:rsidRDefault="009B4C7E" w:rsidP="00D805F7">
      <w:pPr>
        <w:pStyle w:val="ListParagraph"/>
        <w:numPr>
          <w:ilvl w:val="0"/>
          <w:numId w:val="14"/>
        </w:numPr>
        <w:spacing w:after="120" w:line="360" w:lineRule="auto"/>
        <w:rPr>
          <w:rFonts w:ascii="Times New Roman" w:hAnsi="Times New Roman" w:cs="Times New Roman"/>
        </w:rPr>
      </w:pPr>
      <w:r w:rsidRPr="00417AA5">
        <w:rPr>
          <w:rFonts w:ascii="Times New Roman" w:hAnsi="Times New Roman" w:cs="Times New Roman"/>
        </w:rPr>
        <w:t>Sistemas de controlo de acesso baseados em funções e acompanhados por auditoria,</w:t>
      </w:r>
    </w:p>
    <w:p w14:paraId="7B3AFAEE" w14:textId="34441BB6" w:rsidR="009B4C7E" w:rsidRPr="00417AA5" w:rsidRDefault="009B4C7E" w:rsidP="00D805F7">
      <w:pPr>
        <w:pStyle w:val="ListParagraph"/>
        <w:numPr>
          <w:ilvl w:val="0"/>
          <w:numId w:val="14"/>
        </w:numPr>
        <w:spacing w:after="120" w:line="360" w:lineRule="auto"/>
        <w:rPr>
          <w:rFonts w:ascii="Times New Roman" w:hAnsi="Times New Roman" w:cs="Times New Roman"/>
        </w:rPr>
      </w:pPr>
      <w:r w:rsidRPr="00417AA5">
        <w:rPr>
          <w:rFonts w:ascii="Times New Roman" w:hAnsi="Times New Roman" w:cs="Times New Roman"/>
        </w:rPr>
        <w:t>Monitorização contínua, dete</w:t>
      </w:r>
      <w:r w:rsidR="00A36493" w:rsidRPr="00417AA5">
        <w:rPr>
          <w:rFonts w:ascii="Times New Roman" w:hAnsi="Times New Roman" w:cs="Times New Roman"/>
        </w:rPr>
        <w:t>c</w:t>
      </w:r>
      <w:r w:rsidRPr="00417AA5">
        <w:rPr>
          <w:rFonts w:ascii="Times New Roman" w:hAnsi="Times New Roman" w:cs="Times New Roman"/>
        </w:rPr>
        <w:t>ção de incidentes e protocolos de resposta,</w:t>
      </w:r>
    </w:p>
    <w:p w14:paraId="20B98834" w14:textId="5197F391" w:rsidR="009B4C7E" w:rsidRPr="00417AA5" w:rsidRDefault="009B4C7E" w:rsidP="00D805F7">
      <w:pPr>
        <w:pStyle w:val="ListParagraph"/>
        <w:numPr>
          <w:ilvl w:val="0"/>
          <w:numId w:val="14"/>
        </w:numPr>
        <w:spacing w:after="120" w:line="360" w:lineRule="auto"/>
        <w:rPr>
          <w:rFonts w:ascii="Times New Roman" w:hAnsi="Times New Roman" w:cs="Times New Roman"/>
        </w:rPr>
      </w:pPr>
      <w:r w:rsidRPr="00417AA5">
        <w:rPr>
          <w:rFonts w:ascii="Times New Roman" w:hAnsi="Times New Roman" w:cs="Times New Roman"/>
        </w:rPr>
        <w:t>Avali</w:t>
      </w:r>
      <w:r w:rsidR="00B44479" w:rsidRPr="00417AA5">
        <w:rPr>
          <w:rFonts w:ascii="Times New Roman" w:hAnsi="Times New Roman" w:cs="Times New Roman"/>
        </w:rPr>
        <w:t>ações</w:t>
      </w:r>
      <w:r w:rsidRPr="00417AA5">
        <w:rPr>
          <w:rFonts w:ascii="Times New Roman" w:hAnsi="Times New Roman" w:cs="Times New Roman"/>
        </w:rPr>
        <w:t xml:space="preserve"> periódicas de segurança e vulnerabilidades.</w:t>
      </w:r>
    </w:p>
    <w:p w14:paraId="08AB0398" w14:textId="736E4434"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 xml:space="preserve">Todos os dados processados devem ser mantidos num estado preciso, completo e </w:t>
      </w:r>
      <w:r w:rsidR="00B87A01" w:rsidRPr="00417AA5">
        <w:rPr>
          <w:rFonts w:ascii="Times New Roman" w:hAnsi="Times New Roman" w:cs="Times New Roman"/>
        </w:rPr>
        <w:t>actual</w:t>
      </w:r>
      <w:r w:rsidRPr="00417AA5">
        <w:rPr>
          <w:rFonts w:ascii="Times New Roman" w:hAnsi="Times New Roman" w:cs="Times New Roman"/>
        </w:rPr>
        <w:t>izado. As entidades abrangidas devem estabelecer mecanismos para verificação e correção rotineiras, permitindo que os titulares, após identificação adequada, acedam, contestem e corri</w:t>
      </w:r>
      <w:r w:rsidR="00F316FA" w:rsidRPr="00417AA5">
        <w:rPr>
          <w:rFonts w:ascii="Times New Roman" w:hAnsi="Times New Roman" w:cs="Times New Roman"/>
        </w:rPr>
        <w:t>j</w:t>
      </w:r>
      <w:r w:rsidRPr="00417AA5">
        <w:rPr>
          <w:rFonts w:ascii="Times New Roman" w:hAnsi="Times New Roman" w:cs="Times New Roman"/>
        </w:rPr>
        <w:t>am registos imprecisos ou obsoletos, e notifi</w:t>
      </w:r>
      <w:r w:rsidR="00F134AA" w:rsidRPr="00417AA5">
        <w:rPr>
          <w:rFonts w:ascii="Times New Roman" w:hAnsi="Times New Roman" w:cs="Times New Roman"/>
        </w:rPr>
        <w:t>qu</w:t>
      </w:r>
      <w:r w:rsidRPr="00417AA5">
        <w:rPr>
          <w:rFonts w:ascii="Times New Roman" w:hAnsi="Times New Roman" w:cs="Times New Roman"/>
        </w:rPr>
        <w:t>em rapidamente as partes afe</w:t>
      </w:r>
      <w:r w:rsidR="00F134AA" w:rsidRPr="00417AA5">
        <w:rPr>
          <w:rFonts w:ascii="Times New Roman" w:hAnsi="Times New Roman" w:cs="Times New Roman"/>
        </w:rPr>
        <w:t>c</w:t>
      </w:r>
      <w:r w:rsidRPr="00417AA5">
        <w:rPr>
          <w:rFonts w:ascii="Times New Roman" w:hAnsi="Times New Roman" w:cs="Times New Roman"/>
        </w:rPr>
        <w:t>tadas e reguladores sobre viol</w:t>
      </w:r>
      <w:r w:rsidR="00B44479" w:rsidRPr="00417AA5">
        <w:rPr>
          <w:rFonts w:ascii="Times New Roman" w:hAnsi="Times New Roman" w:cs="Times New Roman"/>
        </w:rPr>
        <w:t>ações</w:t>
      </w:r>
      <w:r w:rsidRPr="00417AA5">
        <w:rPr>
          <w:rFonts w:ascii="Times New Roman" w:hAnsi="Times New Roman" w:cs="Times New Roman"/>
        </w:rPr>
        <w:t xml:space="preserve"> de integridade de dados descobertas</w:t>
      </w:r>
      <w:r w:rsidR="00F134AA" w:rsidRPr="00417AA5">
        <w:rPr>
          <w:rFonts w:ascii="Times New Roman" w:hAnsi="Times New Roman" w:cs="Times New Roman"/>
        </w:rPr>
        <w:t xml:space="preserve">, conforme planos </w:t>
      </w:r>
      <w:r w:rsidR="005424F3" w:rsidRPr="00417AA5">
        <w:rPr>
          <w:rFonts w:ascii="Times New Roman" w:hAnsi="Times New Roman" w:cs="Times New Roman"/>
        </w:rPr>
        <w:t>específicos de resposta de incidentes sobre dados</w:t>
      </w:r>
      <w:r w:rsidRPr="00417AA5">
        <w:rPr>
          <w:rFonts w:ascii="Times New Roman" w:hAnsi="Times New Roman" w:cs="Times New Roman"/>
        </w:rPr>
        <w:t xml:space="preserve">. </w:t>
      </w:r>
    </w:p>
    <w:p w14:paraId="23B58363" w14:textId="77777777"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Os dados só podem ser utilizados e processados por indivíduos ou sistemas com autorização formal e documentada compatível com o nível de classificação dos dados. O processamento ou uso não autorizado constitui uma violação do dever legal e acarreta responsabilidade administrativa, civil e, quando prescrita, criminal.</w:t>
      </w:r>
    </w:p>
    <w:p w14:paraId="53395A84" w14:textId="4DE6691F"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As entidades abrangidas devem reter os dados apenas pelo período mínimo exigido pelo propósito legal, regulatório ou contr</w:t>
      </w:r>
      <w:r w:rsidR="00DD4008" w:rsidRPr="00417AA5">
        <w:rPr>
          <w:rFonts w:ascii="Times New Roman" w:hAnsi="Times New Roman" w:cs="Times New Roman"/>
        </w:rPr>
        <w:t>a</w:t>
      </w:r>
      <w:r w:rsidR="00B87A01" w:rsidRPr="00417AA5">
        <w:rPr>
          <w:rFonts w:ascii="Times New Roman" w:hAnsi="Times New Roman" w:cs="Times New Roman"/>
        </w:rPr>
        <w:t>tual</w:t>
      </w:r>
      <w:r w:rsidRPr="00417AA5">
        <w:rPr>
          <w:rFonts w:ascii="Times New Roman" w:hAnsi="Times New Roman" w:cs="Times New Roman"/>
        </w:rPr>
        <w:t xml:space="preserve"> explícito para o qual foram recolhidos/processados. Todos os períodos obrigatórios de retenção devem ser especificados na </w:t>
      </w:r>
      <w:r w:rsidR="00841095" w:rsidRPr="00417AA5">
        <w:rPr>
          <w:rFonts w:ascii="Times New Roman" w:hAnsi="Times New Roman" w:cs="Times New Roman"/>
        </w:rPr>
        <w:t>p</w:t>
      </w:r>
      <w:r w:rsidR="00544B52" w:rsidRPr="00417AA5">
        <w:rPr>
          <w:rFonts w:ascii="Times New Roman" w:hAnsi="Times New Roman" w:cs="Times New Roman"/>
        </w:rPr>
        <w:t>olítica</w:t>
      </w:r>
      <w:r w:rsidRPr="00417AA5">
        <w:rPr>
          <w:rFonts w:ascii="Times New Roman" w:hAnsi="Times New Roman" w:cs="Times New Roman"/>
        </w:rPr>
        <w:t xml:space="preserve"> interna ou no registo, com justific</w:t>
      </w:r>
      <w:r w:rsidR="00B44479" w:rsidRPr="00417AA5">
        <w:rPr>
          <w:rFonts w:ascii="Times New Roman" w:hAnsi="Times New Roman" w:cs="Times New Roman"/>
        </w:rPr>
        <w:t>ações</w:t>
      </w:r>
      <w:r w:rsidRPr="00417AA5">
        <w:rPr>
          <w:rFonts w:ascii="Times New Roman" w:hAnsi="Times New Roman" w:cs="Times New Roman"/>
        </w:rPr>
        <w:t xml:space="preserve"> publicamente disponíveis e sujeitas a contestação.</w:t>
      </w:r>
    </w:p>
    <w:p w14:paraId="5A524D59" w14:textId="7D9F1888"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 xml:space="preserve">O arquivo de dados deve garantir a </w:t>
      </w:r>
      <w:r w:rsidR="00EE53A1" w:rsidRPr="00417AA5">
        <w:rPr>
          <w:rFonts w:ascii="Times New Roman" w:hAnsi="Times New Roman" w:cs="Times New Roman"/>
        </w:rPr>
        <w:t>protecção</w:t>
      </w:r>
      <w:r w:rsidRPr="00417AA5">
        <w:rPr>
          <w:rFonts w:ascii="Times New Roman" w:hAnsi="Times New Roman" w:cs="Times New Roman"/>
        </w:rPr>
        <w:t xml:space="preserve"> contínua da confidencialidade, integridade e acessibilidade, desde que a retenção seja legalmente exigida. O uso de suportes de armazenamento obsoletos ou inseguros é proibido.</w:t>
      </w:r>
    </w:p>
    <w:p w14:paraId="226E2F8B" w14:textId="77777777"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Após o término do período legal de retenção, os dados devem ser destruídos de forma segura e irreversível ou anonimizados, em conformidade com os padrões aprovados (incluindo documentação de eventos de destruição/anonimização). Os dados sujeitos a litígio legal, auditoria, investigação ou pedido de acesso ao sujeito não devem ser destruídos enquanto se aguarde a resolução.</w:t>
      </w:r>
    </w:p>
    <w:p w14:paraId="7822A3A9" w14:textId="5644B2A3"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 xml:space="preserve">Todas as </w:t>
      </w:r>
      <w:r w:rsidR="00B44479" w:rsidRPr="00417AA5">
        <w:rPr>
          <w:rFonts w:ascii="Times New Roman" w:hAnsi="Times New Roman" w:cs="Times New Roman"/>
        </w:rPr>
        <w:t>acções</w:t>
      </w:r>
      <w:r w:rsidRPr="00417AA5">
        <w:rPr>
          <w:rFonts w:ascii="Times New Roman" w:hAnsi="Times New Roman" w:cs="Times New Roman"/>
        </w:rPr>
        <w:t xml:space="preserve"> de retenção, arquivamento e eliminação devem estar totalmente documentadas, sistematizadas e disponíveis para inspeção por reguladores autorizados, auditores e, quando apropriado, os sujeitos de dados afe</w:t>
      </w:r>
      <w:r w:rsidR="00356667">
        <w:rPr>
          <w:rFonts w:ascii="Times New Roman" w:hAnsi="Times New Roman" w:cs="Times New Roman"/>
        </w:rPr>
        <w:t>c</w:t>
      </w:r>
      <w:r w:rsidRPr="00417AA5">
        <w:rPr>
          <w:rFonts w:ascii="Times New Roman" w:hAnsi="Times New Roman" w:cs="Times New Roman"/>
        </w:rPr>
        <w:t>tados.</w:t>
      </w:r>
    </w:p>
    <w:p w14:paraId="63ED8520" w14:textId="77777777" w:rsidR="009B4C7E" w:rsidRPr="00417AA5" w:rsidRDefault="009B4C7E" w:rsidP="008F6508">
      <w:pPr>
        <w:spacing w:after="120" w:line="360" w:lineRule="auto"/>
        <w:rPr>
          <w:rFonts w:ascii="Times New Roman" w:hAnsi="Times New Roman" w:cs="Times New Roman"/>
        </w:rPr>
      </w:pPr>
    </w:p>
    <w:p w14:paraId="2A190AD9" w14:textId="3ACF2E53" w:rsidR="009B4C7E" w:rsidRPr="00417AA5" w:rsidRDefault="009B4C7E" w:rsidP="00D805F7">
      <w:pPr>
        <w:pStyle w:val="ListParagraph"/>
        <w:numPr>
          <w:ilvl w:val="2"/>
          <w:numId w:val="17"/>
        </w:numPr>
        <w:spacing w:after="120" w:line="360" w:lineRule="auto"/>
        <w:rPr>
          <w:rFonts w:ascii="Times New Roman" w:hAnsi="Times New Roman" w:cs="Times New Roman"/>
          <w:b/>
          <w:bCs/>
        </w:rPr>
      </w:pPr>
      <w:r w:rsidRPr="00417AA5">
        <w:rPr>
          <w:rFonts w:ascii="Times New Roman" w:hAnsi="Times New Roman" w:cs="Times New Roman"/>
          <w:b/>
          <w:bCs/>
        </w:rPr>
        <w:lastRenderedPageBreak/>
        <w:t>Arquite</w:t>
      </w:r>
      <w:r w:rsidR="003D5824" w:rsidRPr="00417AA5">
        <w:rPr>
          <w:rFonts w:ascii="Times New Roman" w:hAnsi="Times New Roman" w:cs="Times New Roman"/>
          <w:b/>
          <w:bCs/>
        </w:rPr>
        <w:t>c</w:t>
      </w:r>
      <w:r w:rsidRPr="00417AA5">
        <w:rPr>
          <w:rFonts w:ascii="Times New Roman" w:hAnsi="Times New Roman" w:cs="Times New Roman"/>
          <w:b/>
          <w:bCs/>
        </w:rPr>
        <w:t xml:space="preserve">tura de Privacidade e Segurança (Avaliação de Impacto da </w:t>
      </w:r>
      <w:r w:rsidR="00EE53A1" w:rsidRPr="00417AA5">
        <w:rPr>
          <w:rFonts w:ascii="Times New Roman" w:hAnsi="Times New Roman" w:cs="Times New Roman"/>
          <w:b/>
          <w:bCs/>
        </w:rPr>
        <w:t>Protecção</w:t>
      </w:r>
      <w:r w:rsidRPr="00417AA5">
        <w:rPr>
          <w:rFonts w:ascii="Times New Roman" w:hAnsi="Times New Roman" w:cs="Times New Roman"/>
          <w:b/>
          <w:bCs/>
        </w:rPr>
        <w:t xml:space="preserve"> de Dados)</w:t>
      </w:r>
    </w:p>
    <w:p w14:paraId="1DC1E1BA" w14:textId="05CAE41F"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 xml:space="preserve">Todas as instituições públicas e privadas sujeitas à </w:t>
      </w:r>
      <w:r w:rsidR="007C5FFF" w:rsidRPr="00417AA5">
        <w:rPr>
          <w:rFonts w:ascii="Times New Roman" w:hAnsi="Times New Roman" w:cs="Times New Roman"/>
        </w:rPr>
        <w:t>PE</w:t>
      </w:r>
      <w:r w:rsidR="00356667">
        <w:rPr>
          <w:rFonts w:ascii="Times New Roman" w:hAnsi="Times New Roman" w:cs="Times New Roman"/>
        </w:rPr>
        <w:t>N</w:t>
      </w:r>
      <w:r w:rsidR="007C5FFF" w:rsidRPr="00417AA5">
        <w:rPr>
          <w:rFonts w:ascii="Times New Roman" w:hAnsi="Times New Roman" w:cs="Times New Roman"/>
        </w:rPr>
        <w:t xml:space="preserve">GD </w:t>
      </w:r>
      <w:r w:rsidRPr="00417AA5">
        <w:rPr>
          <w:rFonts w:ascii="Times New Roman" w:hAnsi="Times New Roman" w:cs="Times New Roman"/>
        </w:rPr>
        <w:t xml:space="preserve">são obrigadas a integrar as </w:t>
      </w:r>
      <w:r w:rsidR="00F8399B" w:rsidRPr="00417AA5">
        <w:rPr>
          <w:rFonts w:ascii="Times New Roman" w:hAnsi="Times New Roman" w:cs="Times New Roman"/>
        </w:rPr>
        <w:t>prote</w:t>
      </w:r>
      <w:r w:rsidR="00356667">
        <w:rPr>
          <w:rFonts w:ascii="Times New Roman" w:hAnsi="Times New Roman" w:cs="Times New Roman"/>
        </w:rPr>
        <w:t>c</w:t>
      </w:r>
      <w:r w:rsidR="00F8399B" w:rsidRPr="00417AA5">
        <w:rPr>
          <w:rFonts w:ascii="Times New Roman" w:hAnsi="Times New Roman" w:cs="Times New Roman"/>
        </w:rPr>
        <w:t>ções</w:t>
      </w:r>
      <w:r w:rsidRPr="00417AA5">
        <w:rPr>
          <w:rFonts w:ascii="Times New Roman" w:hAnsi="Times New Roman" w:cs="Times New Roman"/>
        </w:rPr>
        <w:t xml:space="preserve"> de privacidade </w:t>
      </w:r>
      <w:r w:rsidR="00356667">
        <w:rPr>
          <w:rFonts w:ascii="Times New Roman" w:hAnsi="Times New Roman" w:cs="Times New Roman"/>
        </w:rPr>
        <w:t>na concepção</w:t>
      </w:r>
      <w:r w:rsidRPr="00417AA5">
        <w:rPr>
          <w:rFonts w:ascii="Times New Roman" w:hAnsi="Times New Roman" w:cs="Times New Roman"/>
        </w:rPr>
        <w:t xml:space="preserve"> e nas definições padrão de todos os sistemas, serviços e processos de tratamento de dados. Isto significa que a privacidade não pode ser adaptada, tem de estar presente desde o início. </w:t>
      </w:r>
    </w:p>
    <w:p w14:paraId="31FD6D92" w14:textId="283FCDC3"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As organiz</w:t>
      </w:r>
      <w:r w:rsidR="00B44479" w:rsidRPr="00417AA5">
        <w:rPr>
          <w:rFonts w:ascii="Times New Roman" w:hAnsi="Times New Roman" w:cs="Times New Roman"/>
        </w:rPr>
        <w:t>ações</w:t>
      </w:r>
      <w:r w:rsidRPr="00417AA5">
        <w:rPr>
          <w:rFonts w:ascii="Times New Roman" w:hAnsi="Times New Roman" w:cs="Times New Roman"/>
        </w:rPr>
        <w:t xml:space="preserve"> devem integrar mecanismos de consentimento, limitação de propósitos, controlos de acesso e minimização de dados nas fases iniciais de desenvolvimento, apoiadas por obrig</w:t>
      </w:r>
      <w:r w:rsidR="00B44479" w:rsidRPr="00417AA5">
        <w:rPr>
          <w:rFonts w:ascii="Times New Roman" w:hAnsi="Times New Roman" w:cs="Times New Roman"/>
        </w:rPr>
        <w:t>ações</w:t>
      </w:r>
      <w:r w:rsidRPr="00417AA5">
        <w:rPr>
          <w:rFonts w:ascii="Times New Roman" w:hAnsi="Times New Roman" w:cs="Times New Roman"/>
        </w:rPr>
        <w:t xml:space="preserve"> de transparência que assegurem que os indivíduos compreendem como os seus dados são recolhidos, utilizados, partilhados e mantidos. Salvaguardas técnicas como pseudónimo, encriptação, interfaces seguras e acesso baseado em funções são obrigatórias, e todas as decisões e passos de conformidade devem estar totalmente documentados e disponíveis para auditoria. A falha em demonstrar privacidade </w:t>
      </w:r>
      <w:r w:rsidR="009864A9" w:rsidRPr="00417AA5">
        <w:rPr>
          <w:rFonts w:ascii="Times New Roman" w:hAnsi="Times New Roman" w:cs="Times New Roman"/>
        </w:rPr>
        <w:t>por defeito</w:t>
      </w:r>
      <w:r w:rsidRPr="00417AA5">
        <w:rPr>
          <w:rFonts w:ascii="Times New Roman" w:hAnsi="Times New Roman" w:cs="Times New Roman"/>
        </w:rPr>
        <w:t xml:space="preserve"> constitui uma violação legal e pode levar a sanções administrativas, incluindo a suspensão d</w:t>
      </w:r>
      <w:r w:rsidR="003C701A" w:rsidRPr="00417AA5">
        <w:rPr>
          <w:rFonts w:ascii="Times New Roman" w:hAnsi="Times New Roman" w:cs="Times New Roman"/>
        </w:rPr>
        <w:t>e operacionalização</w:t>
      </w:r>
      <w:r w:rsidRPr="00417AA5">
        <w:rPr>
          <w:rFonts w:ascii="Times New Roman" w:hAnsi="Times New Roman" w:cs="Times New Roman"/>
        </w:rPr>
        <w:t xml:space="preserve"> do sistema.</w:t>
      </w:r>
    </w:p>
    <w:p w14:paraId="62613B13" w14:textId="75D983D2"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 xml:space="preserve">A </w:t>
      </w:r>
      <w:r w:rsidR="00544B52" w:rsidRPr="00417AA5">
        <w:rPr>
          <w:rFonts w:ascii="Times New Roman" w:hAnsi="Times New Roman" w:cs="Times New Roman"/>
        </w:rPr>
        <w:t>P</w:t>
      </w:r>
      <w:r w:rsidR="0038090C" w:rsidRPr="00417AA5">
        <w:rPr>
          <w:rFonts w:ascii="Times New Roman" w:hAnsi="Times New Roman" w:cs="Times New Roman"/>
        </w:rPr>
        <w:t>E</w:t>
      </w:r>
      <w:r w:rsidR="00356667">
        <w:rPr>
          <w:rFonts w:ascii="Times New Roman" w:hAnsi="Times New Roman" w:cs="Times New Roman"/>
        </w:rPr>
        <w:t>N</w:t>
      </w:r>
      <w:r w:rsidR="0038090C" w:rsidRPr="00417AA5">
        <w:rPr>
          <w:rFonts w:ascii="Times New Roman" w:hAnsi="Times New Roman" w:cs="Times New Roman"/>
        </w:rPr>
        <w:t>GD</w:t>
      </w:r>
      <w:r w:rsidRPr="00417AA5">
        <w:rPr>
          <w:rFonts w:ascii="Times New Roman" w:hAnsi="Times New Roman" w:cs="Times New Roman"/>
        </w:rPr>
        <w:t xml:space="preserve"> </w:t>
      </w:r>
      <w:r w:rsidR="0079745D" w:rsidRPr="00417AA5">
        <w:rPr>
          <w:rFonts w:ascii="Times New Roman" w:hAnsi="Times New Roman" w:cs="Times New Roman"/>
        </w:rPr>
        <w:t>igualmente se inspira numa</w:t>
      </w:r>
      <w:r w:rsidR="003C701A" w:rsidRPr="00417AA5">
        <w:rPr>
          <w:rFonts w:ascii="Times New Roman" w:hAnsi="Times New Roman" w:cs="Times New Roman"/>
        </w:rPr>
        <w:t xml:space="preserve"> base</w:t>
      </w:r>
      <w:r w:rsidRPr="00417AA5">
        <w:rPr>
          <w:rFonts w:ascii="Times New Roman" w:hAnsi="Times New Roman" w:cs="Times New Roman"/>
        </w:rPr>
        <w:t xml:space="preserve"> robusta de segurança </w:t>
      </w:r>
      <w:r w:rsidR="00356667">
        <w:rPr>
          <w:rFonts w:ascii="Times New Roman" w:hAnsi="Times New Roman" w:cs="Times New Roman"/>
        </w:rPr>
        <w:t xml:space="preserve">cibernética </w:t>
      </w:r>
      <w:r w:rsidRPr="00417AA5">
        <w:rPr>
          <w:rFonts w:ascii="Times New Roman" w:hAnsi="Times New Roman" w:cs="Times New Roman"/>
        </w:rPr>
        <w:t xml:space="preserve">e segurança nacional, exigindo que todos os sistemas de tratamento de dados cumpram as normas nacionais de </w:t>
      </w:r>
      <w:r w:rsidR="00356667">
        <w:rPr>
          <w:rFonts w:ascii="Times New Roman" w:hAnsi="Times New Roman" w:cs="Times New Roman"/>
        </w:rPr>
        <w:t>segurança cibernética</w:t>
      </w:r>
      <w:r w:rsidRPr="00417AA5">
        <w:rPr>
          <w:rFonts w:ascii="Times New Roman" w:hAnsi="Times New Roman" w:cs="Times New Roman"/>
        </w:rPr>
        <w:t xml:space="preserve"> e as normas internacionais reconhecidas. Monitorização em tempo real, capacidades de resposta a incidentes, dete</w:t>
      </w:r>
      <w:r w:rsidR="005F499D" w:rsidRPr="00417AA5">
        <w:rPr>
          <w:rFonts w:ascii="Times New Roman" w:hAnsi="Times New Roman" w:cs="Times New Roman"/>
        </w:rPr>
        <w:t>c</w:t>
      </w:r>
      <w:r w:rsidRPr="00417AA5">
        <w:rPr>
          <w:rFonts w:ascii="Times New Roman" w:hAnsi="Times New Roman" w:cs="Times New Roman"/>
        </w:rPr>
        <w:t>ção de anomalias e procedimentos obrigatórios de escalada devem estar em vigor para sistemas sensíveis ou crí</w:t>
      </w:r>
      <w:r w:rsidR="002746E2" w:rsidRPr="00417AA5">
        <w:rPr>
          <w:rFonts w:ascii="Times New Roman" w:hAnsi="Times New Roman" w:cs="Times New Roman"/>
        </w:rPr>
        <w:t>tic</w:t>
      </w:r>
      <w:r w:rsidRPr="00417AA5">
        <w:rPr>
          <w:rFonts w:ascii="Times New Roman" w:hAnsi="Times New Roman" w:cs="Times New Roman"/>
        </w:rPr>
        <w:t>os, enquanto o pessoal com acesso elevado deve passar por uma verificação adequada e formação contínua. A negligência ou a evasão destas obrig</w:t>
      </w:r>
      <w:r w:rsidR="00B44479" w:rsidRPr="00417AA5">
        <w:rPr>
          <w:rFonts w:ascii="Times New Roman" w:hAnsi="Times New Roman" w:cs="Times New Roman"/>
        </w:rPr>
        <w:t>ações</w:t>
      </w:r>
      <w:r w:rsidRPr="00417AA5">
        <w:rPr>
          <w:rFonts w:ascii="Times New Roman" w:hAnsi="Times New Roman" w:cs="Times New Roman"/>
        </w:rPr>
        <w:t xml:space="preserve"> pode resultar em penaliz</w:t>
      </w:r>
      <w:r w:rsidR="00B44479" w:rsidRPr="00417AA5">
        <w:rPr>
          <w:rFonts w:ascii="Times New Roman" w:hAnsi="Times New Roman" w:cs="Times New Roman"/>
        </w:rPr>
        <w:t>ações</w:t>
      </w:r>
      <w:r w:rsidRPr="00417AA5">
        <w:rPr>
          <w:rFonts w:ascii="Times New Roman" w:hAnsi="Times New Roman" w:cs="Times New Roman"/>
        </w:rPr>
        <w:t xml:space="preserve"> severas, incluindo paralis</w:t>
      </w:r>
      <w:r w:rsidR="00B44479" w:rsidRPr="00417AA5">
        <w:rPr>
          <w:rFonts w:ascii="Times New Roman" w:hAnsi="Times New Roman" w:cs="Times New Roman"/>
        </w:rPr>
        <w:t>ações</w:t>
      </w:r>
      <w:r w:rsidRPr="00417AA5">
        <w:rPr>
          <w:rFonts w:ascii="Times New Roman" w:hAnsi="Times New Roman" w:cs="Times New Roman"/>
        </w:rPr>
        <w:t xml:space="preserve"> forçadas do sistema e, em casos graves, responsabilidade civil ou criminal pessoal</w:t>
      </w:r>
      <w:r w:rsidR="00E82C98" w:rsidRPr="00417AA5">
        <w:rPr>
          <w:rFonts w:ascii="Times New Roman" w:hAnsi="Times New Roman" w:cs="Times New Roman"/>
        </w:rPr>
        <w:t xml:space="preserve"> e institucional</w:t>
      </w:r>
      <w:r w:rsidRPr="00417AA5">
        <w:rPr>
          <w:rFonts w:ascii="Times New Roman" w:hAnsi="Times New Roman" w:cs="Times New Roman"/>
        </w:rPr>
        <w:t>.</w:t>
      </w:r>
    </w:p>
    <w:p w14:paraId="47243B38" w14:textId="540F4CD6"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Por fim, antes de iniciar qualquer a</w:t>
      </w:r>
      <w:r w:rsidR="000C67BD" w:rsidRPr="00417AA5">
        <w:rPr>
          <w:rFonts w:ascii="Times New Roman" w:hAnsi="Times New Roman" w:cs="Times New Roman"/>
        </w:rPr>
        <w:t>c</w:t>
      </w:r>
      <w:r w:rsidRPr="00417AA5">
        <w:rPr>
          <w:rFonts w:ascii="Times New Roman" w:hAnsi="Times New Roman" w:cs="Times New Roman"/>
        </w:rPr>
        <w:t xml:space="preserve">tividade de processamento de dados que possa representar elevados riscos para os indivíduos, como perfis automatizados, agregação em grande escala, transferências transfronteiriças ou utilização de tecnologias emergentes, é </w:t>
      </w:r>
      <w:r w:rsidR="00747AE2" w:rsidRPr="00417AA5">
        <w:rPr>
          <w:rFonts w:ascii="Times New Roman" w:hAnsi="Times New Roman" w:cs="Times New Roman"/>
        </w:rPr>
        <w:t>necessária</w:t>
      </w:r>
      <w:r w:rsidRPr="00417AA5">
        <w:rPr>
          <w:rFonts w:ascii="Times New Roman" w:hAnsi="Times New Roman" w:cs="Times New Roman"/>
        </w:rPr>
        <w:t xml:space="preserve"> uma Avaliação de Impacto formal na </w:t>
      </w:r>
      <w:r w:rsidR="00EE53A1" w:rsidRPr="00417AA5">
        <w:rPr>
          <w:rFonts w:ascii="Times New Roman" w:hAnsi="Times New Roman" w:cs="Times New Roman"/>
        </w:rPr>
        <w:t>Protecção</w:t>
      </w:r>
      <w:r w:rsidRPr="00417AA5">
        <w:rPr>
          <w:rFonts w:ascii="Times New Roman" w:hAnsi="Times New Roman" w:cs="Times New Roman"/>
        </w:rPr>
        <w:t xml:space="preserve"> de Dados. Estas avali</w:t>
      </w:r>
      <w:r w:rsidR="00B44479" w:rsidRPr="00417AA5">
        <w:rPr>
          <w:rFonts w:ascii="Times New Roman" w:hAnsi="Times New Roman" w:cs="Times New Roman"/>
        </w:rPr>
        <w:t>ações</w:t>
      </w:r>
      <w:r w:rsidRPr="00417AA5">
        <w:rPr>
          <w:rFonts w:ascii="Times New Roman" w:hAnsi="Times New Roman" w:cs="Times New Roman"/>
        </w:rPr>
        <w:t xml:space="preserve"> devem analisar a necessidade, proporcionalidade, riscos, salvaguardas e impacto nos grupos vulneráveis, e devem ser submetidas à autoridade competente para aprovação antes da a</w:t>
      </w:r>
      <w:r w:rsidR="001F0B30" w:rsidRPr="00417AA5">
        <w:rPr>
          <w:rFonts w:ascii="Times New Roman" w:hAnsi="Times New Roman" w:cs="Times New Roman"/>
        </w:rPr>
        <w:t>c</w:t>
      </w:r>
      <w:r w:rsidRPr="00417AA5">
        <w:rPr>
          <w:rFonts w:ascii="Times New Roman" w:hAnsi="Times New Roman" w:cs="Times New Roman"/>
        </w:rPr>
        <w:t>tivação. Para oper</w:t>
      </w:r>
      <w:r w:rsidR="00B44479" w:rsidRPr="00417AA5">
        <w:rPr>
          <w:rFonts w:ascii="Times New Roman" w:hAnsi="Times New Roman" w:cs="Times New Roman"/>
        </w:rPr>
        <w:t>ações</w:t>
      </w:r>
      <w:r w:rsidRPr="00417AA5">
        <w:rPr>
          <w:rFonts w:ascii="Times New Roman" w:hAnsi="Times New Roman" w:cs="Times New Roman"/>
        </w:rPr>
        <w:t xml:space="preserve"> de maior dimensão, a autoridade pode exigir a divulgação pública de conclusões-chave no interesse da transparência. Qualquer alteração significativa do sistema ou incidente recorrente desencadeia uma obrigação de </w:t>
      </w:r>
      <w:r w:rsidRPr="00417AA5">
        <w:rPr>
          <w:rFonts w:ascii="Times New Roman" w:hAnsi="Times New Roman" w:cs="Times New Roman"/>
        </w:rPr>
        <w:lastRenderedPageBreak/>
        <w:t>reavaliação, garantindo que as salvaguardas permanecem adequadas e que os riscos recém-identificados sejam tratados sem demora.</w:t>
      </w:r>
    </w:p>
    <w:p w14:paraId="54009BB9" w14:textId="77777777" w:rsidR="009B4C7E" w:rsidRPr="00417AA5" w:rsidRDefault="009B4C7E" w:rsidP="008F6508">
      <w:pPr>
        <w:spacing w:after="120" w:line="360" w:lineRule="auto"/>
        <w:jc w:val="both"/>
        <w:rPr>
          <w:rFonts w:ascii="Times New Roman" w:hAnsi="Times New Roman" w:cs="Times New Roman"/>
        </w:rPr>
      </w:pPr>
    </w:p>
    <w:p w14:paraId="3662F3E1" w14:textId="510C1EF7" w:rsidR="009B4C7E" w:rsidRPr="00417AA5" w:rsidRDefault="009B4C7E" w:rsidP="00D805F7">
      <w:pPr>
        <w:pStyle w:val="ListParagraph"/>
        <w:numPr>
          <w:ilvl w:val="2"/>
          <w:numId w:val="17"/>
        </w:numPr>
        <w:spacing w:after="120" w:line="360" w:lineRule="auto"/>
        <w:jc w:val="both"/>
        <w:rPr>
          <w:rFonts w:ascii="Times New Roman" w:hAnsi="Times New Roman" w:cs="Times New Roman"/>
          <w:b/>
          <w:bCs/>
        </w:rPr>
      </w:pPr>
      <w:r w:rsidRPr="00417AA5">
        <w:rPr>
          <w:rFonts w:ascii="Times New Roman" w:hAnsi="Times New Roman" w:cs="Times New Roman"/>
          <w:b/>
          <w:bCs/>
        </w:rPr>
        <w:t>Métricas de Desempenho e Indicadores de Maturidade da Governação</w:t>
      </w:r>
      <w:r w:rsidR="00356667">
        <w:rPr>
          <w:rFonts w:ascii="Times New Roman" w:hAnsi="Times New Roman" w:cs="Times New Roman"/>
          <w:b/>
          <w:bCs/>
        </w:rPr>
        <w:t xml:space="preserve"> de Dados</w:t>
      </w:r>
    </w:p>
    <w:p w14:paraId="0D32D941" w14:textId="34A30B39"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 xml:space="preserve">Todas as instituições abrangidas pela </w:t>
      </w:r>
      <w:r w:rsidR="001F0B30" w:rsidRPr="00417AA5">
        <w:rPr>
          <w:rFonts w:ascii="Times New Roman" w:hAnsi="Times New Roman" w:cs="Times New Roman"/>
        </w:rPr>
        <w:t>PE</w:t>
      </w:r>
      <w:r w:rsidR="00356667">
        <w:rPr>
          <w:rFonts w:ascii="Times New Roman" w:hAnsi="Times New Roman" w:cs="Times New Roman"/>
        </w:rPr>
        <w:t>N</w:t>
      </w:r>
      <w:r w:rsidR="001F0B30" w:rsidRPr="00417AA5">
        <w:rPr>
          <w:rFonts w:ascii="Times New Roman" w:hAnsi="Times New Roman" w:cs="Times New Roman"/>
        </w:rPr>
        <w:t>GD</w:t>
      </w:r>
      <w:r w:rsidRPr="00417AA5">
        <w:rPr>
          <w:rFonts w:ascii="Times New Roman" w:hAnsi="Times New Roman" w:cs="Times New Roman"/>
        </w:rPr>
        <w:t xml:space="preserve"> </w:t>
      </w:r>
      <w:r w:rsidR="00356667">
        <w:rPr>
          <w:rFonts w:ascii="Times New Roman" w:hAnsi="Times New Roman" w:cs="Times New Roman"/>
        </w:rPr>
        <w:t>terão de</w:t>
      </w:r>
      <w:r w:rsidRPr="00417AA5">
        <w:rPr>
          <w:rFonts w:ascii="Times New Roman" w:hAnsi="Times New Roman" w:cs="Times New Roman"/>
        </w:rPr>
        <w:t xml:space="preserve"> medir e reportar o seu desempenho através de um conjunto abrangente de indicadores de governação de dados. Estas incluem a precisão e completude dos dados, a frequência e gravidade dos incidentes de conformidade, os tempos de resposta aos pedidos de dados dos indivíduos e a eficácia da gestão de incidentes de segurança. </w:t>
      </w:r>
    </w:p>
    <w:p w14:paraId="72C55645" w14:textId="6D7017A9"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As entidades devem também acompanhar os resultados das auditorias e a extensão da implementação das recomend</w:t>
      </w:r>
      <w:r w:rsidR="00B44479" w:rsidRPr="00417AA5">
        <w:rPr>
          <w:rFonts w:ascii="Times New Roman" w:hAnsi="Times New Roman" w:cs="Times New Roman"/>
        </w:rPr>
        <w:t>ações</w:t>
      </w:r>
      <w:r w:rsidRPr="00417AA5">
        <w:rPr>
          <w:rFonts w:ascii="Times New Roman" w:hAnsi="Times New Roman" w:cs="Times New Roman"/>
        </w:rPr>
        <w:t xml:space="preserve">, juntamente com indicadores </w:t>
      </w:r>
      <w:r w:rsidR="00F846FE" w:rsidRPr="00417AA5">
        <w:rPr>
          <w:rFonts w:ascii="Times New Roman" w:hAnsi="Times New Roman" w:cs="Times New Roman"/>
        </w:rPr>
        <w:t>sector</w:t>
      </w:r>
      <w:r w:rsidRPr="00417AA5">
        <w:rPr>
          <w:rFonts w:ascii="Times New Roman" w:hAnsi="Times New Roman" w:cs="Times New Roman"/>
        </w:rPr>
        <w:t>iais relacionados com inovação e inclusão, quando aplicável. Para complementar estas obrig</w:t>
      </w:r>
      <w:r w:rsidR="00B44479" w:rsidRPr="00417AA5">
        <w:rPr>
          <w:rFonts w:ascii="Times New Roman" w:hAnsi="Times New Roman" w:cs="Times New Roman"/>
        </w:rPr>
        <w:t>ações</w:t>
      </w:r>
      <w:r w:rsidRPr="00417AA5">
        <w:rPr>
          <w:rFonts w:ascii="Times New Roman" w:hAnsi="Times New Roman" w:cs="Times New Roman"/>
        </w:rPr>
        <w:t>, cada instituição deve avaliar anualmente a maturidade da sua governação utilizando quadros emitidos pela Autoridade</w:t>
      </w:r>
      <w:r w:rsidR="00356667">
        <w:rPr>
          <w:rFonts w:ascii="Times New Roman" w:hAnsi="Times New Roman" w:cs="Times New Roman"/>
        </w:rPr>
        <w:t xml:space="preserve"> Nacional</w:t>
      </w:r>
      <w:r w:rsidRPr="00417AA5">
        <w:rPr>
          <w:rFonts w:ascii="Times New Roman" w:hAnsi="Times New Roman" w:cs="Times New Roman"/>
        </w:rPr>
        <w:t xml:space="preserve"> de </w:t>
      </w:r>
      <w:r w:rsidR="00EE53A1" w:rsidRPr="00417AA5">
        <w:rPr>
          <w:rFonts w:ascii="Times New Roman" w:hAnsi="Times New Roman" w:cs="Times New Roman"/>
        </w:rPr>
        <w:t>Protecção</w:t>
      </w:r>
      <w:r w:rsidRPr="00417AA5">
        <w:rPr>
          <w:rFonts w:ascii="Times New Roman" w:hAnsi="Times New Roman" w:cs="Times New Roman"/>
        </w:rPr>
        <w:t xml:space="preserve"> de Dados</w:t>
      </w:r>
      <w:r w:rsidR="00356667">
        <w:rPr>
          <w:rFonts w:ascii="Times New Roman" w:hAnsi="Times New Roman" w:cs="Times New Roman"/>
        </w:rPr>
        <w:t xml:space="preserve"> Pessoais</w:t>
      </w:r>
      <w:r w:rsidRPr="00417AA5">
        <w:rPr>
          <w:rFonts w:ascii="Times New Roman" w:hAnsi="Times New Roman" w:cs="Times New Roman"/>
        </w:rPr>
        <w:t xml:space="preserve">, que avaliam o progresso estrutural, operacional, cultural e baseado nos resultados. Estas </w:t>
      </w:r>
      <w:r w:rsidR="00222B69" w:rsidRPr="00417AA5">
        <w:rPr>
          <w:rFonts w:ascii="Times New Roman" w:hAnsi="Times New Roman" w:cs="Times New Roman"/>
        </w:rPr>
        <w:t>autoavaliações</w:t>
      </w:r>
      <w:r w:rsidRPr="00417AA5">
        <w:rPr>
          <w:rFonts w:ascii="Times New Roman" w:hAnsi="Times New Roman" w:cs="Times New Roman"/>
        </w:rPr>
        <w:t xml:space="preserve"> estão sujeitas a auditoria e orientam os planos obrigatórios de melhoria institucional.</w:t>
      </w:r>
    </w:p>
    <w:p w14:paraId="178B9619" w14:textId="5531B421"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 xml:space="preserve">A transparência é central para a </w:t>
      </w:r>
      <w:r w:rsidR="005C4E76" w:rsidRPr="00417AA5">
        <w:rPr>
          <w:rFonts w:ascii="Times New Roman" w:hAnsi="Times New Roman" w:cs="Times New Roman"/>
        </w:rPr>
        <w:t>p</w:t>
      </w:r>
      <w:r w:rsidR="00544B52" w:rsidRPr="00417AA5">
        <w:rPr>
          <w:rFonts w:ascii="Times New Roman" w:hAnsi="Times New Roman" w:cs="Times New Roman"/>
        </w:rPr>
        <w:t>olítica</w:t>
      </w:r>
      <w:r w:rsidRPr="00417AA5">
        <w:rPr>
          <w:rFonts w:ascii="Times New Roman" w:hAnsi="Times New Roman" w:cs="Times New Roman"/>
        </w:rPr>
        <w:t>, exigindo que todas as entidades publiquem relatórios-chave de conformidade, resumos de auditoria e métricas de desempenho num registo público digital, pesquisável e mantido pel</w:t>
      </w:r>
      <w:r w:rsidR="0088096D" w:rsidRPr="00417AA5">
        <w:rPr>
          <w:rFonts w:ascii="Times New Roman" w:hAnsi="Times New Roman" w:cs="Times New Roman"/>
        </w:rPr>
        <w:t>a Autoridade Nacional de Protecção de Dados</w:t>
      </w:r>
      <w:r w:rsidRPr="00417AA5">
        <w:rPr>
          <w:rFonts w:ascii="Times New Roman" w:hAnsi="Times New Roman" w:cs="Times New Roman"/>
        </w:rPr>
        <w:t>. É também necessário o envolvimento público e as autoridades e entidades reguladas devem emitir avisos anuais e extraordinários para informar o público sobre riscos emergentes, grandes alter</w:t>
      </w:r>
      <w:r w:rsidR="00B44479" w:rsidRPr="00417AA5">
        <w:rPr>
          <w:rFonts w:ascii="Times New Roman" w:hAnsi="Times New Roman" w:cs="Times New Roman"/>
        </w:rPr>
        <w:t>ações</w:t>
      </w:r>
      <w:r w:rsidRPr="00417AA5">
        <w:rPr>
          <w:rFonts w:ascii="Times New Roman" w:hAnsi="Times New Roman" w:cs="Times New Roman"/>
        </w:rPr>
        <w:t xml:space="preserve"> regulatórias ou deficiências persistentes.</w:t>
      </w:r>
    </w:p>
    <w:p w14:paraId="6109E877" w14:textId="20EE2063"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 xml:space="preserve"> Os cidadãos e a sociedade civil são convidados a fornecer </w:t>
      </w:r>
      <w:r w:rsidR="00B15D6A" w:rsidRPr="00417AA5">
        <w:rPr>
          <w:rFonts w:ascii="Times New Roman" w:hAnsi="Times New Roman" w:cs="Times New Roman"/>
        </w:rPr>
        <w:t>o seu parecer</w:t>
      </w:r>
      <w:r w:rsidRPr="00417AA5">
        <w:rPr>
          <w:rFonts w:ascii="Times New Roman" w:hAnsi="Times New Roman" w:cs="Times New Roman"/>
        </w:rPr>
        <w:t xml:space="preserve"> sobre a qualidade dos relatórios, e este contributo torna-se parte do processo de melhoria contínua da Autoridade</w:t>
      </w:r>
      <w:r w:rsidR="00356667">
        <w:rPr>
          <w:rFonts w:ascii="Times New Roman" w:hAnsi="Times New Roman" w:cs="Times New Roman"/>
        </w:rPr>
        <w:t xml:space="preserve"> Nacional</w:t>
      </w:r>
      <w:r w:rsidRPr="00417AA5">
        <w:rPr>
          <w:rFonts w:ascii="Times New Roman" w:hAnsi="Times New Roman" w:cs="Times New Roman"/>
        </w:rPr>
        <w:t xml:space="preserve"> de </w:t>
      </w:r>
      <w:r w:rsidR="00EE53A1" w:rsidRPr="00417AA5">
        <w:rPr>
          <w:rFonts w:ascii="Times New Roman" w:hAnsi="Times New Roman" w:cs="Times New Roman"/>
        </w:rPr>
        <w:t>Protecção</w:t>
      </w:r>
      <w:r w:rsidRPr="00417AA5">
        <w:rPr>
          <w:rFonts w:ascii="Times New Roman" w:hAnsi="Times New Roman" w:cs="Times New Roman"/>
        </w:rPr>
        <w:t xml:space="preserve"> de Dados</w:t>
      </w:r>
      <w:r w:rsidR="00356667">
        <w:rPr>
          <w:rFonts w:ascii="Times New Roman" w:hAnsi="Times New Roman" w:cs="Times New Roman"/>
        </w:rPr>
        <w:t xml:space="preserve"> Pessoais</w:t>
      </w:r>
      <w:r w:rsidRPr="00417AA5">
        <w:rPr>
          <w:rFonts w:ascii="Times New Roman" w:hAnsi="Times New Roman" w:cs="Times New Roman"/>
        </w:rPr>
        <w:t>. Presume-se que a transparência seja o padrão, e qualquer tentativa de ocultar falhas de conformidade sem uma justificação legítima e demonstrável para a segurança nacional pode desencadear investig</w:t>
      </w:r>
      <w:r w:rsidR="00B44479" w:rsidRPr="00417AA5">
        <w:rPr>
          <w:rFonts w:ascii="Times New Roman" w:hAnsi="Times New Roman" w:cs="Times New Roman"/>
        </w:rPr>
        <w:t>ações</w:t>
      </w:r>
      <w:r w:rsidRPr="00417AA5">
        <w:rPr>
          <w:rFonts w:ascii="Times New Roman" w:hAnsi="Times New Roman" w:cs="Times New Roman"/>
        </w:rPr>
        <w:t xml:space="preserve"> e sanções graves.</w:t>
      </w:r>
    </w:p>
    <w:p w14:paraId="5427FD96" w14:textId="03A5E8C8" w:rsidR="009B4C7E" w:rsidRPr="00417AA5" w:rsidRDefault="009B4C7E" w:rsidP="008F6508">
      <w:pPr>
        <w:spacing w:after="120" w:line="360" w:lineRule="auto"/>
        <w:jc w:val="both"/>
        <w:rPr>
          <w:rFonts w:ascii="Times New Roman" w:hAnsi="Times New Roman" w:cs="Times New Roman"/>
        </w:rPr>
      </w:pPr>
      <w:r w:rsidRPr="00417AA5">
        <w:rPr>
          <w:rFonts w:ascii="Times New Roman" w:hAnsi="Times New Roman" w:cs="Times New Roman"/>
        </w:rPr>
        <w:t xml:space="preserve">A </w:t>
      </w:r>
      <w:r w:rsidR="00544B52" w:rsidRPr="00417AA5">
        <w:rPr>
          <w:rFonts w:ascii="Times New Roman" w:hAnsi="Times New Roman" w:cs="Times New Roman"/>
        </w:rPr>
        <w:t>P</w:t>
      </w:r>
      <w:r w:rsidR="00356667">
        <w:rPr>
          <w:rFonts w:ascii="Times New Roman" w:hAnsi="Times New Roman" w:cs="Times New Roman"/>
        </w:rPr>
        <w:t>ENGD</w:t>
      </w:r>
      <w:r w:rsidRPr="00417AA5">
        <w:rPr>
          <w:rFonts w:ascii="Times New Roman" w:hAnsi="Times New Roman" w:cs="Times New Roman"/>
        </w:rPr>
        <w:t xml:space="preserve"> também </w:t>
      </w:r>
      <w:r w:rsidR="00D271F4" w:rsidRPr="00417AA5">
        <w:rPr>
          <w:rFonts w:ascii="Times New Roman" w:hAnsi="Times New Roman" w:cs="Times New Roman"/>
        </w:rPr>
        <w:t>incentiva o estabelecimento de</w:t>
      </w:r>
      <w:r w:rsidRPr="00417AA5">
        <w:rPr>
          <w:rFonts w:ascii="Times New Roman" w:hAnsi="Times New Roman" w:cs="Times New Roman"/>
        </w:rPr>
        <w:t xml:space="preserve"> um regime </w:t>
      </w:r>
      <w:r w:rsidR="00356667">
        <w:rPr>
          <w:rFonts w:ascii="Times New Roman" w:hAnsi="Times New Roman" w:cs="Times New Roman"/>
        </w:rPr>
        <w:t>rigoroso</w:t>
      </w:r>
      <w:r w:rsidRPr="00417AA5">
        <w:rPr>
          <w:rFonts w:ascii="Times New Roman" w:hAnsi="Times New Roman" w:cs="Times New Roman"/>
        </w:rPr>
        <w:t xml:space="preserve"> de aplicação </w:t>
      </w:r>
      <w:r w:rsidR="00356667">
        <w:rPr>
          <w:rFonts w:ascii="Times New Roman" w:hAnsi="Times New Roman" w:cs="Times New Roman"/>
        </w:rPr>
        <w:t>d</w:t>
      </w:r>
      <w:r w:rsidRPr="00417AA5">
        <w:rPr>
          <w:rFonts w:ascii="Times New Roman" w:hAnsi="Times New Roman" w:cs="Times New Roman"/>
        </w:rPr>
        <w:t xml:space="preserve">e sanções. A Autoridade </w:t>
      </w:r>
      <w:r w:rsidR="00356667">
        <w:rPr>
          <w:rFonts w:ascii="Times New Roman" w:hAnsi="Times New Roman" w:cs="Times New Roman"/>
        </w:rPr>
        <w:t xml:space="preserve">Nacional </w:t>
      </w:r>
      <w:r w:rsidRPr="00417AA5">
        <w:rPr>
          <w:rFonts w:ascii="Times New Roman" w:hAnsi="Times New Roman" w:cs="Times New Roman"/>
        </w:rPr>
        <w:t xml:space="preserve">de </w:t>
      </w:r>
      <w:r w:rsidR="00EE53A1" w:rsidRPr="00417AA5">
        <w:rPr>
          <w:rFonts w:ascii="Times New Roman" w:hAnsi="Times New Roman" w:cs="Times New Roman"/>
        </w:rPr>
        <w:t>Prote</w:t>
      </w:r>
      <w:r w:rsidR="00356667">
        <w:rPr>
          <w:rFonts w:ascii="Times New Roman" w:hAnsi="Times New Roman" w:cs="Times New Roman"/>
        </w:rPr>
        <w:t>c</w:t>
      </w:r>
      <w:r w:rsidR="00EE53A1" w:rsidRPr="00417AA5">
        <w:rPr>
          <w:rFonts w:ascii="Times New Roman" w:hAnsi="Times New Roman" w:cs="Times New Roman"/>
        </w:rPr>
        <w:t>ção</w:t>
      </w:r>
      <w:r w:rsidRPr="00417AA5">
        <w:rPr>
          <w:rFonts w:ascii="Times New Roman" w:hAnsi="Times New Roman" w:cs="Times New Roman"/>
        </w:rPr>
        <w:t xml:space="preserve"> de Dados</w:t>
      </w:r>
      <w:r w:rsidR="00356667">
        <w:rPr>
          <w:rFonts w:ascii="Times New Roman" w:hAnsi="Times New Roman" w:cs="Times New Roman"/>
        </w:rPr>
        <w:t xml:space="preserve"> Pessoais</w:t>
      </w:r>
      <w:r w:rsidRPr="00417AA5">
        <w:rPr>
          <w:rFonts w:ascii="Times New Roman" w:hAnsi="Times New Roman" w:cs="Times New Roman"/>
        </w:rPr>
        <w:t>, a</w:t>
      </w:r>
      <w:r w:rsidR="002A7A1A" w:rsidRPr="00417AA5">
        <w:rPr>
          <w:rFonts w:ascii="Times New Roman" w:hAnsi="Times New Roman" w:cs="Times New Roman"/>
        </w:rPr>
        <w:t>c</w:t>
      </w:r>
      <w:r w:rsidRPr="00417AA5">
        <w:rPr>
          <w:rFonts w:ascii="Times New Roman" w:hAnsi="Times New Roman" w:cs="Times New Roman"/>
        </w:rPr>
        <w:t>tuando dire</w:t>
      </w:r>
      <w:r w:rsidR="002A7A1A" w:rsidRPr="00417AA5">
        <w:rPr>
          <w:rFonts w:ascii="Times New Roman" w:hAnsi="Times New Roman" w:cs="Times New Roman"/>
        </w:rPr>
        <w:t>c</w:t>
      </w:r>
      <w:r w:rsidRPr="00417AA5">
        <w:rPr>
          <w:rFonts w:ascii="Times New Roman" w:hAnsi="Times New Roman" w:cs="Times New Roman"/>
        </w:rPr>
        <w:t xml:space="preserve">tamente ou através de reguladores designados, </w:t>
      </w:r>
      <w:r w:rsidR="0092264F" w:rsidRPr="00417AA5">
        <w:rPr>
          <w:rFonts w:ascii="Times New Roman" w:hAnsi="Times New Roman" w:cs="Times New Roman"/>
        </w:rPr>
        <w:t xml:space="preserve">deterá </w:t>
      </w:r>
      <w:r w:rsidRPr="00417AA5">
        <w:rPr>
          <w:rFonts w:ascii="Times New Roman" w:hAnsi="Times New Roman" w:cs="Times New Roman"/>
        </w:rPr>
        <w:t xml:space="preserve">plena autoridade de investigação para </w:t>
      </w:r>
      <w:r w:rsidRPr="00417AA5">
        <w:rPr>
          <w:rFonts w:ascii="Times New Roman" w:hAnsi="Times New Roman" w:cs="Times New Roman"/>
        </w:rPr>
        <w:lastRenderedPageBreak/>
        <w:t>convocar registos, obrigar testemunhos, realizar inspe</w:t>
      </w:r>
      <w:r w:rsidR="00356667">
        <w:rPr>
          <w:rFonts w:ascii="Times New Roman" w:hAnsi="Times New Roman" w:cs="Times New Roman"/>
        </w:rPr>
        <w:t>c</w:t>
      </w:r>
      <w:r w:rsidRPr="00417AA5">
        <w:rPr>
          <w:rFonts w:ascii="Times New Roman" w:hAnsi="Times New Roman" w:cs="Times New Roman"/>
        </w:rPr>
        <w:t xml:space="preserve">ções com ou sem aviso prévio e apreender provas quando exista suspeita razoável de violação. </w:t>
      </w:r>
    </w:p>
    <w:p w14:paraId="1D3853F6" w14:textId="77777777" w:rsidR="009B4C7E" w:rsidRPr="00417AA5" w:rsidRDefault="009B4C7E" w:rsidP="008F6508">
      <w:pPr>
        <w:spacing w:after="120" w:line="360" w:lineRule="auto"/>
        <w:jc w:val="both"/>
        <w:rPr>
          <w:rFonts w:ascii="Times New Roman" w:hAnsi="Times New Roman" w:cs="Times New Roman"/>
        </w:rPr>
      </w:pPr>
    </w:p>
    <w:p w14:paraId="53AC12FD" w14:textId="77777777" w:rsidR="003D5824" w:rsidRPr="00417AA5" w:rsidRDefault="003D5824" w:rsidP="008F6508">
      <w:pPr>
        <w:spacing w:after="120" w:line="360" w:lineRule="auto"/>
        <w:jc w:val="both"/>
        <w:rPr>
          <w:rFonts w:ascii="Times New Roman" w:hAnsi="Times New Roman" w:cs="Times New Roman"/>
        </w:rPr>
      </w:pPr>
    </w:p>
    <w:p w14:paraId="2C869E2B" w14:textId="77777777" w:rsidR="00414616" w:rsidRPr="00417AA5" w:rsidRDefault="00414616" w:rsidP="008F6508">
      <w:pPr>
        <w:spacing w:after="120" w:line="360" w:lineRule="auto"/>
        <w:jc w:val="both"/>
        <w:rPr>
          <w:rFonts w:ascii="Times New Roman" w:hAnsi="Times New Roman" w:cs="Times New Roman"/>
        </w:rPr>
      </w:pPr>
    </w:p>
    <w:p w14:paraId="06D4A1FA" w14:textId="77777777" w:rsidR="00414616" w:rsidRPr="00417AA5" w:rsidRDefault="00414616" w:rsidP="008F6508">
      <w:pPr>
        <w:spacing w:after="120" w:line="360" w:lineRule="auto"/>
        <w:jc w:val="both"/>
        <w:rPr>
          <w:rFonts w:ascii="Times New Roman" w:hAnsi="Times New Roman" w:cs="Times New Roman"/>
        </w:rPr>
      </w:pPr>
    </w:p>
    <w:p w14:paraId="652362DE" w14:textId="77777777" w:rsidR="00414616" w:rsidRPr="00417AA5" w:rsidRDefault="00414616" w:rsidP="008F6508">
      <w:pPr>
        <w:spacing w:after="120" w:line="360" w:lineRule="auto"/>
        <w:jc w:val="both"/>
        <w:rPr>
          <w:rFonts w:ascii="Times New Roman" w:hAnsi="Times New Roman" w:cs="Times New Roman"/>
        </w:rPr>
      </w:pPr>
    </w:p>
    <w:p w14:paraId="7A3F9C07" w14:textId="77777777" w:rsidR="00414616" w:rsidRDefault="00414616" w:rsidP="008F6508">
      <w:pPr>
        <w:spacing w:after="120" w:line="360" w:lineRule="auto"/>
        <w:jc w:val="both"/>
        <w:rPr>
          <w:rFonts w:ascii="Times New Roman" w:hAnsi="Times New Roman" w:cs="Times New Roman"/>
        </w:rPr>
      </w:pPr>
    </w:p>
    <w:p w14:paraId="5AF09F37" w14:textId="77777777" w:rsidR="006176BA" w:rsidRDefault="006176BA" w:rsidP="008F6508">
      <w:pPr>
        <w:spacing w:after="120" w:line="360" w:lineRule="auto"/>
        <w:jc w:val="both"/>
        <w:rPr>
          <w:rFonts w:ascii="Times New Roman" w:hAnsi="Times New Roman" w:cs="Times New Roman"/>
        </w:rPr>
      </w:pPr>
    </w:p>
    <w:p w14:paraId="4127D51B" w14:textId="77777777" w:rsidR="006176BA" w:rsidRDefault="006176BA" w:rsidP="008F6508">
      <w:pPr>
        <w:spacing w:after="120" w:line="360" w:lineRule="auto"/>
        <w:jc w:val="both"/>
        <w:rPr>
          <w:rFonts w:ascii="Times New Roman" w:hAnsi="Times New Roman" w:cs="Times New Roman"/>
        </w:rPr>
      </w:pPr>
    </w:p>
    <w:p w14:paraId="6F802C72" w14:textId="77777777" w:rsidR="006176BA" w:rsidRDefault="006176BA" w:rsidP="008F6508">
      <w:pPr>
        <w:spacing w:after="120" w:line="360" w:lineRule="auto"/>
        <w:jc w:val="both"/>
        <w:rPr>
          <w:rFonts w:ascii="Times New Roman" w:hAnsi="Times New Roman" w:cs="Times New Roman"/>
        </w:rPr>
      </w:pPr>
    </w:p>
    <w:p w14:paraId="6AF89B75" w14:textId="77777777" w:rsidR="006176BA" w:rsidRDefault="006176BA" w:rsidP="008F6508">
      <w:pPr>
        <w:spacing w:after="120" w:line="360" w:lineRule="auto"/>
        <w:jc w:val="both"/>
        <w:rPr>
          <w:rFonts w:ascii="Times New Roman" w:hAnsi="Times New Roman" w:cs="Times New Roman"/>
        </w:rPr>
      </w:pPr>
    </w:p>
    <w:p w14:paraId="28BFBBB5" w14:textId="77777777" w:rsidR="006176BA" w:rsidRDefault="006176BA" w:rsidP="008F6508">
      <w:pPr>
        <w:spacing w:after="120" w:line="360" w:lineRule="auto"/>
        <w:jc w:val="both"/>
        <w:rPr>
          <w:rFonts w:ascii="Times New Roman" w:hAnsi="Times New Roman" w:cs="Times New Roman"/>
        </w:rPr>
      </w:pPr>
    </w:p>
    <w:p w14:paraId="77C20631" w14:textId="77777777" w:rsidR="006176BA" w:rsidRDefault="006176BA" w:rsidP="008F6508">
      <w:pPr>
        <w:spacing w:after="120" w:line="360" w:lineRule="auto"/>
        <w:jc w:val="both"/>
        <w:rPr>
          <w:rFonts w:ascii="Times New Roman" w:hAnsi="Times New Roman" w:cs="Times New Roman"/>
        </w:rPr>
      </w:pPr>
    </w:p>
    <w:p w14:paraId="32C7AE42" w14:textId="77777777" w:rsidR="006176BA" w:rsidRDefault="006176BA" w:rsidP="008F6508">
      <w:pPr>
        <w:spacing w:after="120" w:line="360" w:lineRule="auto"/>
        <w:jc w:val="both"/>
        <w:rPr>
          <w:rFonts w:ascii="Times New Roman" w:hAnsi="Times New Roman" w:cs="Times New Roman"/>
        </w:rPr>
      </w:pPr>
    </w:p>
    <w:p w14:paraId="6B42328F" w14:textId="77777777" w:rsidR="006176BA" w:rsidRDefault="006176BA" w:rsidP="008F6508">
      <w:pPr>
        <w:spacing w:after="120" w:line="360" w:lineRule="auto"/>
        <w:jc w:val="both"/>
        <w:rPr>
          <w:rFonts w:ascii="Times New Roman" w:hAnsi="Times New Roman" w:cs="Times New Roman"/>
        </w:rPr>
      </w:pPr>
    </w:p>
    <w:p w14:paraId="5D54A9F3" w14:textId="77777777" w:rsidR="00787DAA" w:rsidRDefault="00787DAA" w:rsidP="008F6508">
      <w:pPr>
        <w:spacing w:after="120" w:line="360" w:lineRule="auto"/>
        <w:jc w:val="both"/>
        <w:rPr>
          <w:rFonts w:ascii="Times New Roman" w:hAnsi="Times New Roman" w:cs="Times New Roman"/>
        </w:rPr>
      </w:pPr>
    </w:p>
    <w:p w14:paraId="580776F3" w14:textId="77777777" w:rsidR="00787DAA" w:rsidRDefault="00787DAA" w:rsidP="008F6508">
      <w:pPr>
        <w:spacing w:after="120" w:line="360" w:lineRule="auto"/>
        <w:jc w:val="both"/>
        <w:rPr>
          <w:rFonts w:ascii="Times New Roman" w:hAnsi="Times New Roman" w:cs="Times New Roman"/>
        </w:rPr>
      </w:pPr>
    </w:p>
    <w:p w14:paraId="5F0201A1" w14:textId="77777777" w:rsidR="00787DAA" w:rsidRDefault="00787DAA" w:rsidP="008F6508">
      <w:pPr>
        <w:spacing w:after="120" w:line="360" w:lineRule="auto"/>
        <w:jc w:val="both"/>
        <w:rPr>
          <w:rFonts w:ascii="Times New Roman" w:hAnsi="Times New Roman" w:cs="Times New Roman"/>
        </w:rPr>
      </w:pPr>
    </w:p>
    <w:p w14:paraId="5160A383" w14:textId="77777777" w:rsidR="00787DAA" w:rsidRDefault="00787DAA" w:rsidP="008F6508">
      <w:pPr>
        <w:spacing w:after="120" w:line="360" w:lineRule="auto"/>
        <w:jc w:val="both"/>
        <w:rPr>
          <w:rFonts w:ascii="Times New Roman" w:hAnsi="Times New Roman" w:cs="Times New Roman"/>
        </w:rPr>
      </w:pPr>
    </w:p>
    <w:p w14:paraId="7C3E9212" w14:textId="77777777" w:rsidR="00787DAA" w:rsidRDefault="00787DAA" w:rsidP="008F6508">
      <w:pPr>
        <w:spacing w:after="120" w:line="360" w:lineRule="auto"/>
        <w:jc w:val="both"/>
        <w:rPr>
          <w:rFonts w:ascii="Times New Roman" w:hAnsi="Times New Roman" w:cs="Times New Roman"/>
        </w:rPr>
      </w:pPr>
    </w:p>
    <w:p w14:paraId="3AAD11FD" w14:textId="77777777" w:rsidR="00787DAA" w:rsidRDefault="00787DAA" w:rsidP="008F6508">
      <w:pPr>
        <w:spacing w:after="120" w:line="360" w:lineRule="auto"/>
        <w:jc w:val="both"/>
        <w:rPr>
          <w:rFonts w:ascii="Times New Roman" w:hAnsi="Times New Roman" w:cs="Times New Roman"/>
        </w:rPr>
      </w:pPr>
    </w:p>
    <w:p w14:paraId="1CFB5FB4" w14:textId="77777777" w:rsidR="00787DAA" w:rsidRDefault="00787DAA" w:rsidP="008F6508">
      <w:pPr>
        <w:spacing w:after="120" w:line="360" w:lineRule="auto"/>
        <w:jc w:val="both"/>
        <w:rPr>
          <w:rFonts w:ascii="Times New Roman" w:hAnsi="Times New Roman" w:cs="Times New Roman"/>
        </w:rPr>
      </w:pPr>
    </w:p>
    <w:p w14:paraId="753659C8" w14:textId="77777777" w:rsidR="00787DAA" w:rsidRDefault="00787DAA" w:rsidP="008F6508">
      <w:pPr>
        <w:spacing w:after="120" w:line="360" w:lineRule="auto"/>
        <w:jc w:val="both"/>
        <w:rPr>
          <w:rFonts w:ascii="Times New Roman" w:hAnsi="Times New Roman" w:cs="Times New Roman"/>
        </w:rPr>
      </w:pPr>
    </w:p>
    <w:p w14:paraId="218DF9A6" w14:textId="77777777" w:rsidR="00787DAA" w:rsidRPr="00417AA5" w:rsidRDefault="00787DAA" w:rsidP="008F6508">
      <w:pPr>
        <w:spacing w:after="120" w:line="360" w:lineRule="auto"/>
        <w:jc w:val="both"/>
        <w:rPr>
          <w:rFonts w:ascii="Times New Roman" w:hAnsi="Times New Roman" w:cs="Times New Roman"/>
        </w:rPr>
      </w:pPr>
    </w:p>
    <w:p w14:paraId="38C639E3" w14:textId="77777777" w:rsidR="00D05244" w:rsidRPr="00417AA5" w:rsidRDefault="00D05244" w:rsidP="008F6508">
      <w:pPr>
        <w:spacing w:after="120" w:line="360" w:lineRule="auto"/>
        <w:jc w:val="both"/>
        <w:rPr>
          <w:rFonts w:ascii="Times New Roman" w:hAnsi="Times New Roman" w:cs="Times New Roman"/>
        </w:rPr>
      </w:pPr>
    </w:p>
    <w:p w14:paraId="14F9D07F" w14:textId="77777777" w:rsidR="009B4C7E" w:rsidRPr="00417AA5" w:rsidRDefault="009B4C7E" w:rsidP="00D805F7">
      <w:pPr>
        <w:pStyle w:val="ListParagraph"/>
        <w:numPr>
          <w:ilvl w:val="0"/>
          <w:numId w:val="17"/>
        </w:numPr>
        <w:spacing w:after="120" w:line="360" w:lineRule="auto"/>
        <w:jc w:val="both"/>
        <w:rPr>
          <w:rFonts w:ascii="Times New Roman" w:hAnsi="Times New Roman" w:cs="Times New Roman"/>
          <w:b/>
          <w:bCs/>
        </w:rPr>
      </w:pPr>
      <w:r w:rsidRPr="00417AA5">
        <w:rPr>
          <w:rFonts w:ascii="Times New Roman" w:hAnsi="Times New Roman" w:cs="Times New Roman"/>
          <w:b/>
          <w:bCs/>
        </w:rPr>
        <w:lastRenderedPageBreak/>
        <w:t>Glossário</w:t>
      </w:r>
    </w:p>
    <w:p w14:paraId="199F405F" w14:textId="77777777" w:rsidR="00E06336" w:rsidRPr="00417AA5" w:rsidRDefault="00E06336" w:rsidP="008F6508">
      <w:pPr>
        <w:spacing w:line="360" w:lineRule="auto"/>
        <w:jc w:val="both"/>
        <w:rPr>
          <w:rFonts w:ascii="Times New Roman" w:hAnsi="Times New Roman" w:cs="Times New Roman"/>
        </w:rPr>
      </w:pPr>
      <w:r w:rsidRPr="00417AA5">
        <w:rPr>
          <w:rFonts w:ascii="Times New Roman" w:hAnsi="Times New Roman" w:cs="Times New Roman"/>
          <w:b/>
        </w:rPr>
        <w:t>Adequação (Transferência de Dados):</w:t>
      </w:r>
      <w:r w:rsidRPr="00417AA5">
        <w:rPr>
          <w:rFonts w:ascii="Times New Roman" w:hAnsi="Times New Roman" w:cs="Times New Roman"/>
        </w:rPr>
        <w:t xml:space="preserve"> A determinação formal por uma autoridade moçambicana competente de que um país, território ou organização internacional específica oferece um nível de protecção de dados pessoais essencialmente equivalente aos padrões e salvaguardas exigidos pela lei moçambicana. Pré-requisito necessário para a transferência transfronteiriça legal de dados pessoais ou sensíveis, conforme a legislação relevante em vigor na República de Moçambique.</w:t>
      </w:r>
    </w:p>
    <w:p w14:paraId="3DA0E573" w14:textId="7685115D" w:rsidR="00861BA8" w:rsidRPr="00417AA5" w:rsidRDefault="00E06336" w:rsidP="008F6508">
      <w:pPr>
        <w:spacing w:line="360" w:lineRule="auto"/>
        <w:jc w:val="both"/>
        <w:rPr>
          <w:rFonts w:ascii="Times New Roman" w:hAnsi="Times New Roman" w:cs="Times New Roman"/>
        </w:rPr>
      </w:pPr>
      <w:r w:rsidRPr="00417AA5">
        <w:rPr>
          <w:rFonts w:ascii="Times New Roman" w:hAnsi="Times New Roman" w:cs="Times New Roman"/>
          <w:b/>
        </w:rPr>
        <w:t>Anonimização:</w:t>
      </w:r>
      <w:r w:rsidRPr="00417AA5">
        <w:rPr>
          <w:rFonts w:ascii="Times New Roman" w:hAnsi="Times New Roman" w:cs="Times New Roman"/>
        </w:rPr>
        <w:t xml:space="preserve"> </w:t>
      </w:r>
      <w:r w:rsidR="00861BA8" w:rsidRPr="00417AA5">
        <w:rPr>
          <w:rFonts w:ascii="Times New Roman" w:hAnsi="Times New Roman" w:cs="Times New Roman"/>
        </w:rPr>
        <w:t>um processo técnico, realizado por meios razoáveis disponíveis no momento do tratamento, que remove ou modifica elementos de identificação de um conjunto de dados pessoais, de modo a que a pessoa singular a que se referem não possa ser identificada, directa ou indirectamente, por qualquer agente, considerando a utilização combinada de outros dados e meios técnicos razoavelmente acessíveis e disponíveis no momento do tratamento.</w:t>
      </w:r>
    </w:p>
    <w:p w14:paraId="7C17D930" w14:textId="69F81E2F" w:rsidR="00D21DC0" w:rsidRPr="00417AA5" w:rsidRDefault="00D21DC0" w:rsidP="008F6508">
      <w:pPr>
        <w:spacing w:line="360" w:lineRule="auto"/>
        <w:jc w:val="both"/>
        <w:rPr>
          <w:rFonts w:ascii="Times New Roman" w:hAnsi="Times New Roman" w:cs="Times New Roman"/>
        </w:rPr>
      </w:pPr>
      <w:r w:rsidRPr="00417AA5">
        <w:rPr>
          <w:rFonts w:ascii="Times New Roman" w:hAnsi="Times New Roman" w:cs="Times New Roman"/>
          <w:b/>
        </w:rPr>
        <w:t>Autoridade de Protecção de Dados:</w:t>
      </w:r>
      <w:r w:rsidRPr="00417AA5">
        <w:rPr>
          <w:rFonts w:ascii="Times New Roman" w:hAnsi="Times New Roman" w:cs="Times New Roman"/>
        </w:rPr>
        <w:t xml:space="preserve"> A autoridade nacional independente designada por lei, responsável por supervisionar, fazer cumprir e aconselhar em todas as matérias relacionadas com a protecção de dados e o cumprimento da privacidade em Moçambique.</w:t>
      </w:r>
    </w:p>
    <w:p w14:paraId="20C7BC26" w14:textId="6EAAE596" w:rsidR="00B40A30" w:rsidRPr="00417AA5" w:rsidRDefault="00B40A30" w:rsidP="008F6508">
      <w:pPr>
        <w:spacing w:line="360" w:lineRule="auto"/>
        <w:jc w:val="both"/>
        <w:rPr>
          <w:rFonts w:ascii="Times New Roman" w:hAnsi="Times New Roman" w:cs="Times New Roman"/>
        </w:rPr>
      </w:pPr>
      <w:r w:rsidRPr="00417AA5">
        <w:rPr>
          <w:rFonts w:ascii="Times New Roman" w:hAnsi="Times New Roman" w:cs="Times New Roman"/>
          <w:b/>
        </w:rPr>
        <w:t>Avaliação de Impacto da Protecção de Dados:</w:t>
      </w:r>
      <w:r w:rsidRPr="00417AA5">
        <w:rPr>
          <w:rFonts w:ascii="Times New Roman" w:hAnsi="Times New Roman" w:cs="Times New Roman"/>
        </w:rPr>
        <w:t xml:space="preserve"> Um processo formal pelo qual um controlador ou processador avalia o impacto provável de uma operação proposta de processamento de dados, especialmente aquelas que apresentam elevados riscos para os direitos e liberdades dos indivíduos, incluindo riscos para a privacidade e segurança dos dados, e define os passos de mitigação</w:t>
      </w:r>
      <w:r w:rsidR="00A65024" w:rsidRPr="00417AA5">
        <w:rPr>
          <w:rFonts w:ascii="Times New Roman" w:hAnsi="Times New Roman" w:cs="Times New Roman"/>
        </w:rPr>
        <w:t xml:space="preserve">. </w:t>
      </w:r>
      <w:r w:rsidR="003806D7" w:rsidRPr="00417AA5">
        <w:rPr>
          <w:rFonts w:ascii="Times New Roman" w:hAnsi="Times New Roman" w:cs="Times New Roman"/>
        </w:rPr>
        <w:t>Tratando-se da documentação do controlador que contém a descrição dos processos de tratamento de dados pessoais que podem gerar alto risco à garantia dos princípios gerais de protecção de dados pessoais, às liberdades civis e aos direitos fundamentais, bem como medidas, salvaguardas e mecanismos de mitigação de risco</w:t>
      </w:r>
    </w:p>
    <w:p w14:paraId="4CFE4129" w14:textId="77777777" w:rsidR="00B956BE" w:rsidRPr="00417AA5" w:rsidRDefault="00B956BE" w:rsidP="008F6508">
      <w:pPr>
        <w:spacing w:line="360" w:lineRule="auto"/>
        <w:jc w:val="both"/>
        <w:rPr>
          <w:rFonts w:ascii="Times New Roman" w:hAnsi="Times New Roman" w:cs="Times New Roman"/>
        </w:rPr>
      </w:pPr>
      <w:r w:rsidRPr="00417AA5">
        <w:rPr>
          <w:rFonts w:ascii="Times New Roman" w:hAnsi="Times New Roman" w:cs="Times New Roman"/>
          <w:b/>
        </w:rPr>
        <w:t>Classificação de Dados:</w:t>
      </w:r>
      <w:r w:rsidRPr="00417AA5">
        <w:rPr>
          <w:rFonts w:ascii="Times New Roman" w:hAnsi="Times New Roman" w:cs="Times New Roman"/>
        </w:rPr>
        <w:t xml:space="preserve"> A atribuição legal e operacional de dados em categorias definidas, como pública, restrita, confidencial ou secreta/classificada, com base na sensibilidade legal, impacto potencial, requisitos sectoriais (saúde, finanças, segurança nacional, etc.) e legislação moçambicana ou internacional aplicável.</w:t>
      </w:r>
    </w:p>
    <w:p w14:paraId="6AE458A5" w14:textId="3B0D4A19" w:rsidR="00E06336" w:rsidRPr="00417AA5" w:rsidRDefault="00E06336" w:rsidP="008F6508">
      <w:pPr>
        <w:spacing w:line="360" w:lineRule="auto"/>
        <w:jc w:val="both"/>
        <w:rPr>
          <w:rFonts w:ascii="Times New Roman" w:hAnsi="Times New Roman" w:cs="Times New Roman"/>
        </w:rPr>
      </w:pPr>
      <w:r w:rsidRPr="00417AA5">
        <w:rPr>
          <w:rFonts w:ascii="Times New Roman" w:hAnsi="Times New Roman" w:cs="Times New Roman"/>
          <w:b/>
        </w:rPr>
        <w:lastRenderedPageBreak/>
        <w:t>Consentimento:</w:t>
      </w:r>
      <w:r w:rsidRPr="00417AA5">
        <w:rPr>
          <w:rFonts w:ascii="Times New Roman" w:hAnsi="Times New Roman" w:cs="Times New Roman"/>
        </w:rPr>
        <w:t xml:space="preserve"> </w:t>
      </w:r>
      <w:r w:rsidR="00E57606" w:rsidRPr="00417AA5">
        <w:rPr>
          <w:rFonts w:ascii="Times New Roman" w:hAnsi="Times New Roman" w:cs="Times New Roman"/>
        </w:rPr>
        <w:t>qualquer manifestação de vontade, livre, específica e informada, nos termos da qual o titular aceita, mediante declaração ou acto positivo inequívoco, que os seus dados pessoais sejam objecto de tratamento</w:t>
      </w:r>
      <w:r w:rsidRPr="00417AA5">
        <w:rPr>
          <w:rFonts w:ascii="Times New Roman" w:hAnsi="Times New Roman" w:cs="Times New Roman"/>
        </w:rPr>
        <w:t>.</w:t>
      </w:r>
    </w:p>
    <w:p w14:paraId="2BD7AB28" w14:textId="07E070E2" w:rsidR="00E06336" w:rsidRPr="00417AA5" w:rsidRDefault="00E06336" w:rsidP="008F6508">
      <w:pPr>
        <w:spacing w:line="360" w:lineRule="auto"/>
        <w:jc w:val="both"/>
        <w:rPr>
          <w:rFonts w:ascii="Times New Roman" w:hAnsi="Times New Roman" w:cs="Times New Roman"/>
          <w:bCs/>
        </w:rPr>
      </w:pPr>
      <w:r w:rsidRPr="00417AA5">
        <w:rPr>
          <w:rFonts w:ascii="Times New Roman" w:hAnsi="Times New Roman" w:cs="Times New Roman"/>
          <w:b/>
        </w:rPr>
        <w:t xml:space="preserve">Controlador de Dados: </w:t>
      </w:r>
      <w:r w:rsidR="00C32F49" w:rsidRPr="00417AA5">
        <w:rPr>
          <w:rFonts w:ascii="Times New Roman" w:hAnsi="Times New Roman" w:cs="Times New Roman"/>
          <w:bCs/>
        </w:rPr>
        <w:t>pessoa singular ou colectiva, de direito público ou privado, a quem competem as decisões referentes ao tratamento de dados pessoais.</w:t>
      </w:r>
    </w:p>
    <w:p w14:paraId="503CF236" w14:textId="4A4A520F" w:rsidR="0037051B" w:rsidRPr="00417AA5" w:rsidRDefault="0037051B" w:rsidP="008F6508">
      <w:pPr>
        <w:spacing w:line="360" w:lineRule="auto"/>
        <w:jc w:val="both"/>
        <w:rPr>
          <w:rFonts w:ascii="Times New Roman" w:hAnsi="Times New Roman" w:cs="Times New Roman"/>
          <w:b/>
        </w:rPr>
      </w:pPr>
      <w:r w:rsidRPr="00417AA5">
        <w:rPr>
          <w:rFonts w:ascii="Times New Roman" w:hAnsi="Times New Roman" w:cs="Times New Roman"/>
          <w:b/>
        </w:rPr>
        <w:t xml:space="preserve">Dados: </w:t>
      </w:r>
      <w:r w:rsidR="00270CE1" w:rsidRPr="00417AA5">
        <w:rPr>
          <w:rFonts w:ascii="Times New Roman" w:hAnsi="Times New Roman" w:cs="Times New Roman"/>
          <w:bCs/>
        </w:rPr>
        <w:t>Unidade básica de informação que representa factos, eventos ou características, podendo ser recolhida, processada e utilizada para gerar conhecimento e apoiar decisões.</w:t>
      </w:r>
    </w:p>
    <w:p w14:paraId="595A35E1" w14:textId="2B6B12D1" w:rsidR="0037051B" w:rsidRPr="00417AA5" w:rsidRDefault="0037051B" w:rsidP="008F6508">
      <w:pPr>
        <w:spacing w:line="360" w:lineRule="auto"/>
        <w:jc w:val="both"/>
        <w:rPr>
          <w:rFonts w:ascii="Times New Roman" w:hAnsi="Times New Roman" w:cs="Times New Roman"/>
        </w:rPr>
      </w:pPr>
      <w:r w:rsidRPr="00417AA5">
        <w:rPr>
          <w:rFonts w:ascii="Times New Roman" w:hAnsi="Times New Roman" w:cs="Times New Roman"/>
          <w:b/>
        </w:rPr>
        <w:t>Dados Abertos:</w:t>
      </w:r>
      <w:r w:rsidRPr="00417AA5">
        <w:rPr>
          <w:rFonts w:ascii="Times New Roman" w:hAnsi="Times New Roman" w:cs="Times New Roman"/>
        </w:rPr>
        <w:t xml:space="preserve"> Dados divulgados proa</w:t>
      </w:r>
      <w:r w:rsidR="00270CE1" w:rsidRPr="00417AA5">
        <w:rPr>
          <w:rFonts w:ascii="Times New Roman" w:hAnsi="Times New Roman" w:cs="Times New Roman"/>
        </w:rPr>
        <w:t>c</w:t>
      </w:r>
      <w:r w:rsidRPr="00417AA5">
        <w:rPr>
          <w:rFonts w:ascii="Times New Roman" w:hAnsi="Times New Roman" w:cs="Times New Roman"/>
        </w:rPr>
        <w:t>tivamente pelas autoridades públicas moçambicanas para uso público, reutilização e redistribuição livres, normalmente sob uma licença aberta padronizada, com o devido respeito às exceções de privacidade, comerciais e segurança.</w:t>
      </w:r>
    </w:p>
    <w:p w14:paraId="5ADF50FE" w14:textId="545E3498" w:rsidR="00AB1F02" w:rsidRPr="00417AA5" w:rsidRDefault="00E06336" w:rsidP="008F6508">
      <w:pPr>
        <w:spacing w:line="360" w:lineRule="auto"/>
        <w:jc w:val="both"/>
        <w:rPr>
          <w:rFonts w:ascii="Times New Roman" w:hAnsi="Times New Roman" w:cs="Times New Roman"/>
        </w:rPr>
      </w:pPr>
      <w:r w:rsidRPr="00417AA5">
        <w:rPr>
          <w:rFonts w:ascii="Times New Roman" w:hAnsi="Times New Roman" w:cs="Times New Roman"/>
          <w:b/>
        </w:rPr>
        <w:t>Dados Biométricos:</w:t>
      </w:r>
      <w:r w:rsidRPr="00417AA5">
        <w:rPr>
          <w:rFonts w:ascii="Times New Roman" w:hAnsi="Times New Roman" w:cs="Times New Roman"/>
        </w:rPr>
        <w:t xml:space="preserve"> </w:t>
      </w:r>
      <w:r w:rsidR="00AB1F02" w:rsidRPr="00417AA5">
        <w:rPr>
          <w:rFonts w:ascii="Times New Roman" w:hAnsi="Times New Roman" w:cs="Times New Roman"/>
        </w:rPr>
        <w:t>dados pessoais resultantes de um tratamento técnico específico, relativos às caraterísticas físicas, fisiológicas ou comportamentais de uma pessoa singular, que permitam ou confirmem a sua identificação única, tais como imagens faciais ou dados dactiloscópicos</w:t>
      </w:r>
      <w:r w:rsidR="007B595A" w:rsidRPr="00417AA5">
        <w:rPr>
          <w:rFonts w:ascii="Times New Roman" w:hAnsi="Times New Roman" w:cs="Times New Roman"/>
        </w:rPr>
        <w:t>.</w:t>
      </w:r>
    </w:p>
    <w:p w14:paraId="3D11C4D4" w14:textId="287B4AF3" w:rsidR="0037051B" w:rsidRPr="00417AA5" w:rsidRDefault="0037051B" w:rsidP="008F6508">
      <w:pPr>
        <w:spacing w:line="360" w:lineRule="auto"/>
        <w:jc w:val="both"/>
        <w:rPr>
          <w:rFonts w:ascii="Times New Roman" w:hAnsi="Times New Roman" w:cs="Times New Roman"/>
        </w:rPr>
      </w:pPr>
      <w:r w:rsidRPr="00417AA5">
        <w:rPr>
          <w:rFonts w:ascii="Times New Roman" w:hAnsi="Times New Roman" w:cs="Times New Roman"/>
          <w:b/>
        </w:rPr>
        <w:t>Dados Pessoais:</w:t>
      </w:r>
      <w:r w:rsidRPr="00417AA5">
        <w:rPr>
          <w:rFonts w:ascii="Times New Roman" w:hAnsi="Times New Roman" w:cs="Times New Roman"/>
        </w:rPr>
        <w:t xml:space="preserve"> </w:t>
      </w:r>
      <w:r w:rsidR="005D68E5" w:rsidRPr="00417AA5">
        <w:rPr>
          <w:rFonts w:ascii="Times New Roman" w:hAnsi="Times New Roman" w:cs="Times New Roman"/>
        </w:rPr>
        <w:t>é toda informação de qualquer natureza e independentemente do respectivo suporte, incluindo som e imagem, relativa a uma pessoa singular identificada ou identificável, titular dos dados</w:t>
      </w:r>
      <w:r w:rsidRPr="00417AA5">
        <w:rPr>
          <w:rFonts w:ascii="Times New Roman" w:hAnsi="Times New Roman" w:cs="Times New Roman"/>
        </w:rPr>
        <w:t>.</w:t>
      </w:r>
    </w:p>
    <w:p w14:paraId="5E4E12E3" w14:textId="77777777" w:rsidR="00741826" w:rsidRPr="00417AA5" w:rsidRDefault="00741826" w:rsidP="008F6508">
      <w:pPr>
        <w:spacing w:line="360" w:lineRule="auto"/>
        <w:jc w:val="both"/>
        <w:rPr>
          <w:rFonts w:ascii="Times New Roman" w:hAnsi="Times New Roman" w:cs="Times New Roman"/>
        </w:rPr>
      </w:pPr>
      <w:r w:rsidRPr="00417AA5">
        <w:rPr>
          <w:rFonts w:ascii="Times New Roman" w:hAnsi="Times New Roman" w:cs="Times New Roman"/>
          <w:b/>
        </w:rPr>
        <w:t>Dados Públicos:</w:t>
      </w:r>
      <w:r w:rsidRPr="00417AA5">
        <w:rPr>
          <w:rFonts w:ascii="Times New Roman" w:hAnsi="Times New Roman" w:cs="Times New Roman"/>
        </w:rPr>
        <w:t xml:space="preserve"> Conjuntos de dados divulgados por, ou disponíveis a, instituições governamentais moçambicanas sem restrições de acesso ou uso, normalmente sem conterem qualquer informação confidencial, pessoal ou sensível.</w:t>
      </w:r>
    </w:p>
    <w:p w14:paraId="2F8B9F02" w14:textId="41D535A1" w:rsidR="00741826" w:rsidRPr="00417AA5" w:rsidRDefault="00741826" w:rsidP="008F6508">
      <w:pPr>
        <w:spacing w:line="360" w:lineRule="auto"/>
        <w:jc w:val="both"/>
        <w:rPr>
          <w:rFonts w:ascii="Times New Roman" w:hAnsi="Times New Roman" w:cs="Times New Roman"/>
        </w:rPr>
      </w:pPr>
      <w:r w:rsidRPr="00417AA5">
        <w:rPr>
          <w:rFonts w:ascii="Times New Roman" w:hAnsi="Times New Roman" w:cs="Times New Roman"/>
          <w:b/>
        </w:rPr>
        <w:t>Dados Sensíveis (Categorias Especiais):</w:t>
      </w:r>
      <w:r w:rsidRPr="00417AA5">
        <w:rPr>
          <w:rFonts w:ascii="Times New Roman" w:hAnsi="Times New Roman" w:cs="Times New Roman"/>
        </w:rPr>
        <w:t xml:space="preserve"> </w:t>
      </w:r>
      <w:r w:rsidR="00363215" w:rsidRPr="00417AA5">
        <w:rPr>
          <w:rFonts w:ascii="Times New Roman" w:hAnsi="Times New Roman" w:cs="Times New Roman"/>
        </w:rPr>
        <w:t>dado pessoal sobre origem racial ou étnica, ascendência, convicção religiosa, opinião política, filiação a sindicato ou a organização de carácter religioso, filosófico ou político, dado referente à saúde ou à vida sexual, dado genético ou biométrico, situação económica ou condição social do titular dos dados</w:t>
      </w:r>
      <w:r w:rsidR="00892F49" w:rsidRPr="00417AA5">
        <w:rPr>
          <w:rFonts w:ascii="Times New Roman" w:hAnsi="Times New Roman" w:cs="Times New Roman"/>
        </w:rPr>
        <w:t>.</w:t>
      </w:r>
    </w:p>
    <w:p w14:paraId="33B0F6D4" w14:textId="53CB7DE9" w:rsidR="009B4C7E" w:rsidRPr="00417AA5" w:rsidRDefault="009B4C7E" w:rsidP="008F6508">
      <w:pPr>
        <w:spacing w:line="360" w:lineRule="auto"/>
        <w:jc w:val="both"/>
        <w:rPr>
          <w:rFonts w:ascii="Times New Roman" w:hAnsi="Times New Roman" w:cs="Times New Roman"/>
        </w:rPr>
      </w:pPr>
      <w:r w:rsidRPr="00417AA5">
        <w:rPr>
          <w:rFonts w:ascii="Times New Roman" w:hAnsi="Times New Roman" w:cs="Times New Roman"/>
          <w:b/>
        </w:rPr>
        <w:t>Direito de Acesso:</w:t>
      </w:r>
      <w:r w:rsidRPr="00417AA5">
        <w:rPr>
          <w:rFonts w:ascii="Times New Roman" w:hAnsi="Times New Roman" w:cs="Times New Roman"/>
        </w:rPr>
        <w:t xml:space="preserve"> O direito legalmente adquirido de um suspeito de dados de obter, do controlador, confirmação sobre se os dados pessoais que o dizem respeito estão a ser tratados e, em caso afirm</w:t>
      </w:r>
      <w:r w:rsidR="003A253A" w:rsidRPr="00417AA5">
        <w:rPr>
          <w:rFonts w:ascii="Times New Roman" w:hAnsi="Times New Roman" w:cs="Times New Roman"/>
        </w:rPr>
        <w:t>activo</w:t>
      </w:r>
      <w:r w:rsidRPr="00417AA5">
        <w:rPr>
          <w:rFonts w:ascii="Times New Roman" w:hAnsi="Times New Roman" w:cs="Times New Roman"/>
        </w:rPr>
        <w:t>, de aceder aos dados e receber as inform</w:t>
      </w:r>
      <w:r w:rsidR="00B44479" w:rsidRPr="00417AA5">
        <w:rPr>
          <w:rFonts w:ascii="Times New Roman" w:hAnsi="Times New Roman" w:cs="Times New Roman"/>
        </w:rPr>
        <w:t>acções</w:t>
      </w:r>
      <w:r w:rsidRPr="00417AA5">
        <w:rPr>
          <w:rFonts w:ascii="Times New Roman" w:hAnsi="Times New Roman" w:cs="Times New Roman"/>
        </w:rPr>
        <w:t xml:space="preserve"> associadas conforme previsto por lei.</w:t>
      </w:r>
    </w:p>
    <w:p w14:paraId="5C4A603F" w14:textId="2B773DCD" w:rsidR="009B4C7E" w:rsidRPr="00417AA5" w:rsidRDefault="00AC519A" w:rsidP="008F6508">
      <w:pPr>
        <w:spacing w:line="360" w:lineRule="auto"/>
        <w:jc w:val="both"/>
        <w:rPr>
          <w:rFonts w:ascii="Times New Roman" w:hAnsi="Times New Roman" w:cs="Times New Roman"/>
        </w:rPr>
      </w:pPr>
      <w:r w:rsidRPr="00417AA5">
        <w:rPr>
          <w:rFonts w:ascii="Times New Roman" w:hAnsi="Times New Roman" w:cs="Times New Roman"/>
          <w:b/>
        </w:rPr>
        <w:lastRenderedPageBreak/>
        <w:t>Encarregado De Dados:</w:t>
      </w:r>
      <w:r w:rsidRPr="00417AA5">
        <w:rPr>
          <w:rFonts w:ascii="Times New Roman" w:hAnsi="Times New Roman" w:cs="Times New Roman"/>
        </w:rPr>
        <w:t xml:space="preserve"> </w:t>
      </w:r>
      <w:r w:rsidR="007D1822" w:rsidRPr="00417AA5">
        <w:rPr>
          <w:rFonts w:ascii="Times New Roman" w:hAnsi="Times New Roman" w:cs="Times New Roman"/>
        </w:rPr>
        <w:t>é uma pessoa singular integrante do quadro organizacional, indicada pelo agente de tratamento, para actuar como canal de comunicação com os titulares dos dados e a Autoridade Nacional de Protecção de Dados.</w:t>
      </w:r>
    </w:p>
    <w:p w14:paraId="60496A91" w14:textId="77777777" w:rsidR="006A4D5B" w:rsidRPr="00417AA5" w:rsidRDefault="006A4D5B" w:rsidP="008F6508">
      <w:pPr>
        <w:spacing w:line="360" w:lineRule="auto"/>
        <w:jc w:val="both"/>
        <w:rPr>
          <w:rFonts w:ascii="Times New Roman" w:hAnsi="Times New Roman" w:cs="Times New Roman"/>
        </w:rPr>
      </w:pPr>
      <w:r w:rsidRPr="00417AA5">
        <w:rPr>
          <w:rFonts w:ascii="Times New Roman" w:hAnsi="Times New Roman" w:cs="Times New Roman"/>
          <w:b/>
        </w:rPr>
        <w:t>Gestor de Dados:</w:t>
      </w:r>
      <w:r w:rsidRPr="00417AA5">
        <w:rPr>
          <w:rFonts w:ascii="Times New Roman" w:hAnsi="Times New Roman" w:cs="Times New Roman"/>
        </w:rPr>
        <w:t xml:space="preserve"> Um especialista designado responsável pela gestão diária, protecção e garantia de qualidade dos activos de dados, garantindo a conformidade com as Políticas moçambicanas, normas sectoriais e boas práticas.</w:t>
      </w:r>
    </w:p>
    <w:p w14:paraId="4226C708" w14:textId="55C30389" w:rsidR="00B40A30" w:rsidRPr="00417AA5" w:rsidRDefault="00B956BE" w:rsidP="008F6508">
      <w:pPr>
        <w:spacing w:line="360" w:lineRule="auto"/>
        <w:jc w:val="both"/>
        <w:rPr>
          <w:rFonts w:ascii="Times New Roman" w:hAnsi="Times New Roman" w:cs="Times New Roman"/>
        </w:rPr>
      </w:pPr>
      <w:r w:rsidRPr="00417AA5">
        <w:rPr>
          <w:rFonts w:ascii="Times New Roman" w:hAnsi="Times New Roman" w:cs="Times New Roman"/>
          <w:b/>
        </w:rPr>
        <w:t>Governação de Dados:</w:t>
      </w:r>
      <w:r w:rsidRPr="00417AA5">
        <w:rPr>
          <w:rFonts w:ascii="Times New Roman" w:hAnsi="Times New Roman" w:cs="Times New Roman"/>
        </w:rPr>
        <w:t xml:space="preserve"> O conjunto abrangente de Políticas, processos, normas e estruturas organizacionais que estabelecem como os dados são geridos, protegidos, partilhados e utilizados como um activo estratégico em todos os sectores de Moçambique. </w:t>
      </w:r>
    </w:p>
    <w:p w14:paraId="4D3D43E8" w14:textId="77777777" w:rsidR="00F36D72" w:rsidRPr="00417AA5" w:rsidRDefault="00F36D72" w:rsidP="008F6508">
      <w:pPr>
        <w:spacing w:line="360" w:lineRule="auto"/>
        <w:jc w:val="both"/>
        <w:rPr>
          <w:rFonts w:ascii="Times New Roman" w:hAnsi="Times New Roman" w:cs="Times New Roman"/>
        </w:rPr>
      </w:pPr>
      <w:r w:rsidRPr="00417AA5">
        <w:rPr>
          <w:rFonts w:ascii="Times New Roman" w:hAnsi="Times New Roman" w:cs="Times New Roman"/>
          <w:b/>
        </w:rPr>
        <w:t>Interoperabilidade:</w:t>
      </w:r>
      <w:r w:rsidRPr="00417AA5">
        <w:rPr>
          <w:rFonts w:ascii="Times New Roman" w:hAnsi="Times New Roman" w:cs="Times New Roman"/>
        </w:rPr>
        <w:t xml:space="preserve"> A capacidade técnica, semântica, organizacional e jurídica de diversos sistemas, agências e sectores de informação para trocar, interpretar e reutilizar dados de forma segura, de acordo com as normas moçambicanas e internacionais aplicáveis. Fundamental para a integração dos sistemas nacionais de governo electrónico, saúde, educação e dados financeiros.</w:t>
      </w:r>
    </w:p>
    <w:p w14:paraId="6FBA7D6D" w14:textId="77777777" w:rsidR="0037051B" w:rsidRPr="00417AA5" w:rsidRDefault="0037051B" w:rsidP="008F6508">
      <w:pPr>
        <w:spacing w:line="360" w:lineRule="auto"/>
        <w:jc w:val="both"/>
        <w:rPr>
          <w:rFonts w:ascii="Times New Roman" w:hAnsi="Times New Roman" w:cs="Times New Roman"/>
        </w:rPr>
      </w:pPr>
      <w:r w:rsidRPr="00417AA5">
        <w:rPr>
          <w:rFonts w:ascii="Times New Roman" w:hAnsi="Times New Roman" w:cs="Times New Roman"/>
          <w:b/>
        </w:rPr>
        <w:t>Metadados:</w:t>
      </w:r>
      <w:r w:rsidRPr="00417AA5">
        <w:rPr>
          <w:rFonts w:ascii="Times New Roman" w:hAnsi="Times New Roman" w:cs="Times New Roman"/>
        </w:rPr>
        <w:t xml:space="preserve"> Informação estruturada que descreve as características, conteúdos, origem e gestão de um conjunto de dados, facilitando a pesquisa, classificação e auditabilidade.</w:t>
      </w:r>
    </w:p>
    <w:p w14:paraId="64AE4FF3" w14:textId="77777777" w:rsidR="00B40A30" w:rsidRPr="00417AA5" w:rsidRDefault="00B40A30" w:rsidP="008F6508">
      <w:pPr>
        <w:spacing w:line="360" w:lineRule="auto"/>
        <w:jc w:val="both"/>
        <w:rPr>
          <w:rFonts w:ascii="Times New Roman" w:hAnsi="Times New Roman" w:cs="Times New Roman"/>
        </w:rPr>
      </w:pPr>
      <w:r w:rsidRPr="00417AA5">
        <w:rPr>
          <w:rFonts w:ascii="Times New Roman" w:hAnsi="Times New Roman" w:cs="Times New Roman"/>
          <w:b/>
        </w:rPr>
        <w:t>Minimização de Dados:</w:t>
      </w:r>
      <w:r w:rsidRPr="00417AA5">
        <w:rPr>
          <w:rFonts w:ascii="Times New Roman" w:hAnsi="Times New Roman" w:cs="Times New Roman"/>
        </w:rPr>
        <w:t xml:space="preserve"> A obrigação de que os dados recolhidos e processados devem ser adequados, relevantes e limitados ao que é estritamente necessário para os fins para os quais são processados.</w:t>
      </w:r>
    </w:p>
    <w:p w14:paraId="18E49EF3" w14:textId="77777777" w:rsidR="00F47758" w:rsidRPr="00417AA5" w:rsidRDefault="00F36D72" w:rsidP="008F6508">
      <w:pPr>
        <w:spacing w:line="360" w:lineRule="auto"/>
        <w:jc w:val="both"/>
        <w:rPr>
          <w:rFonts w:ascii="Times New Roman" w:hAnsi="Times New Roman" w:cs="Times New Roman"/>
        </w:rPr>
      </w:pPr>
      <w:r w:rsidRPr="00417AA5">
        <w:rPr>
          <w:rFonts w:ascii="Times New Roman" w:hAnsi="Times New Roman" w:cs="Times New Roman"/>
          <w:b/>
        </w:rPr>
        <w:t>Objecto dos Dados:</w:t>
      </w:r>
      <w:r w:rsidRPr="00417AA5">
        <w:rPr>
          <w:rFonts w:ascii="Times New Roman" w:hAnsi="Times New Roman" w:cs="Times New Roman"/>
        </w:rPr>
        <w:t xml:space="preserve"> Qualquer pessoa física identificada ou identificável cujos dados pessoais sejam processados, recolhidos ou mantidos por um controlador ou processador dentro ou em nome de instituições moçambicanas.</w:t>
      </w:r>
    </w:p>
    <w:p w14:paraId="31DD36EB" w14:textId="77777777" w:rsidR="00F47758" w:rsidRPr="00417AA5" w:rsidRDefault="00F47758" w:rsidP="008F6508">
      <w:pPr>
        <w:spacing w:line="360" w:lineRule="auto"/>
        <w:jc w:val="both"/>
        <w:rPr>
          <w:rFonts w:ascii="Times New Roman" w:hAnsi="Times New Roman" w:cs="Times New Roman"/>
        </w:rPr>
      </w:pPr>
      <w:r w:rsidRPr="00417AA5">
        <w:rPr>
          <w:rFonts w:ascii="Times New Roman" w:hAnsi="Times New Roman" w:cs="Times New Roman"/>
          <w:b/>
        </w:rPr>
        <w:t>Perfilamento:</w:t>
      </w:r>
      <w:r w:rsidRPr="00417AA5">
        <w:rPr>
          <w:rFonts w:ascii="Times New Roman" w:hAnsi="Times New Roman" w:cs="Times New Roman"/>
        </w:rPr>
        <w:t xml:space="preserve"> Qualquer processamento automatizado de dados pessoais destinado a avaliar, analisar ou prever aspetos relactivos ao desempenho, interesses, comportamento, saúde ou movimentos de uma pessoa. O perfil está sujeito a um escrutínio arigorado e, na maioria dos casos, a mecanismos de exclusão e avaliação de impacto.</w:t>
      </w:r>
    </w:p>
    <w:p w14:paraId="2A382DD2" w14:textId="77777777" w:rsidR="00D21DC0" w:rsidRPr="00417AA5" w:rsidRDefault="00D21DC0" w:rsidP="008F6508">
      <w:pPr>
        <w:spacing w:line="360" w:lineRule="auto"/>
        <w:jc w:val="both"/>
        <w:rPr>
          <w:rFonts w:ascii="Times New Roman" w:hAnsi="Times New Roman" w:cs="Times New Roman"/>
        </w:rPr>
      </w:pPr>
      <w:r w:rsidRPr="00417AA5">
        <w:rPr>
          <w:rFonts w:ascii="Times New Roman" w:hAnsi="Times New Roman" w:cs="Times New Roman"/>
          <w:b/>
        </w:rPr>
        <w:t>Período de Retenção:</w:t>
      </w:r>
      <w:r w:rsidRPr="00417AA5">
        <w:rPr>
          <w:rFonts w:ascii="Times New Roman" w:hAnsi="Times New Roman" w:cs="Times New Roman"/>
        </w:rPr>
        <w:t xml:space="preserve"> O período legal ou contractualmente obrigatório para o qual os dados devem ser armazenados, após o qual é necessário o apagamento, anonimização ou redução da acessibilidade.</w:t>
      </w:r>
    </w:p>
    <w:p w14:paraId="3217357A" w14:textId="3D949A17" w:rsidR="00F47758" w:rsidRPr="00417AA5" w:rsidRDefault="00F47758" w:rsidP="008F6508">
      <w:pPr>
        <w:spacing w:line="360" w:lineRule="auto"/>
        <w:jc w:val="both"/>
        <w:rPr>
          <w:rFonts w:ascii="Times New Roman" w:hAnsi="Times New Roman" w:cs="Times New Roman"/>
        </w:rPr>
      </w:pPr>
      <w:r w:rsidRPr="00417AA5">
        <w:rPr>
          <w:rFonts w:ascii="Times New Roman" w:hAnsi="Times New Roman" w:cs="Times New Roman"/>
          <w:b/>
        </w:rPr>
        <w:lastRenderedPageBreak/>
        <w:t>Privacidade by Design / Privacidade por Defeito:</w:t>
      </w:r>
      <w:r w:rsidRPr="00417AA5">
        <w:rPr>
          <w:rFonts w:ascii="Times New Roman" w:hAnsi="Times New Roman" w:cs="Times New Roman"/>
        </w:rPr>
        <w:t xml:space="preserve"> O princípio de que a protecção de privacidade deve ser integrada desde as fases mais iniciais do design do sistema e da criação de processos organizacionais, e as definições padrão devem garantir a máxima protecção da privacidade sem necessidade de intervenção do utilizador.</w:t>
      </w:r>
    </w:p>
    <w:p w14:paraId="3F6B4CC2" w14:textId="77777777" w:rsidR="00F47758" w:rsidRPr="00417AA5" w:rsidRDefault="00F47758" w:rsidP="008F6508">
      <w:pPr>
        <w:spacing w:line="360" w:lineRule="auto"/>
        <w:jc w:val="both"/>
        <w:rPr>
          <w:rFonts w:ascii="Times New Roman" w:hAnsi="Times New Roman" w:cs="Times New Roman"/>
        </w:rPr>
      </w:pPr>
      <w:r w:rsidRPr="00417AA5">
        <w:rPr>
          <w:rFonts w:ascii="Times New Roman" w:hAnsi="Times New Roman" w:cs="Times New Roman"/>
          <w:b/>
        </w:rPr>
        <w:t>Processador (Processador de Dados):</w:t>
      </w:r>
      <w:r w:rsidRPr="00417AA5">
        <w:rPr>
          <w:rFonts w:ascii="Times New Roman" w:hAnsi="Times New Roman" w:cs="Times New Roman"/>
        </w:rPr>
        <w:t xml:space="preserve"> Ver acima. Pode incluir fornecedores de TI, fornecedores de serviços </w:t>
      </w:r>
      <w:r w:rsidRPr="00417AA5">
        <w:rPr>
          <w:rFonts w:ascii="Times New Roman" w:hAnsi="Times New Roman" w:cs="Times New Roman"/>
          <w:i/>
          <w:iCs/>
        </w:rPr>
        <w:t>cloud</w:t>
      </w:r>
      <w:r w:rsidRPr="00417AA5">
        <w:rPr>
          <w:rFonts w:ascii="Times New Roman" w:hAnsi="Times New Roman" w:cs="Times New Roman"/>
        </w:rPr>
        <w:t>, empresas de análise e fornecedores de serviços geridos terceirizados que operam ao abrigo da lei moçambicana ou bilateral.</w:t>
      </w:r>
    </w:p>
    <w:p w14:paraId="73F5375D" w14:textId="53739CB7" w:rsidR="00F36D72" w:rsidRPr="00417AA5" w:rsidRDefault="00F47758" w:rsidP="008F6508">
      <w:pPr>
        <w:spacing w:line="360" w:lineRule="auto"/>
        <w:jc w:val="both"/>
        <w:rPr>
          <w:rFonts w:ascii="Times New Roman" w:hAnsi="Times New Roman" w:cs="Times New Roman"/>
        </w:rPr>
      </w:pPr>
      <w:r w:rsidRPr="00417AA5">
        <w:rPr>
          <w:rFonts w:ascii="Times New Roman" w:hAnsi="Times New Roman" w:cs="Times New Roman"/>
          <w:b/>
        </w:rPr>
        <w:t>Pseudonimização:</w:t>
      </w:r>
      <w:r w:rsidRPr="00417AA5">
        <w:rPr>
          <w:rFonts w:ascii="Times New Roman" w:hAnsi="Times New Roman" w:cs="Times New Roman"/>
        </w:rPr>
        <w:t xml:space="preserve"> O tratamento de dados pessoais para que os dados não possam mais ser atribuídos a um indivíduo específico sem informação suplementar separada, desde que tal informação seja mantida separadamente e sujeita a medidas técnicas e organizacionais.</w:t>
      </w:r>
    </w:p>
    <w:p w14:paraId="087A98AB" w14:textId="0F263C4B" w:rsidR="00B40A30" w:rsidRPr="00417AA5" w:rsidRDefault="00B40A30" w:rsidP="008F6508">
      <w:pPr>
        <w:spacing w:line="360" w:lineRule="auto"/>
        <w:jc w:val="both"/>
        <w:rPr>
          <w:rFonts w:ascii="Times New Roman" w:hAnsi="Times New Roman" w:cs="Times New Roman"/>
        </w:rPr>
      </w:pPr>
      <w:r w:rsidRPr="00417AA5">
        <w:rPr>
          <w:rFonts w:ascii="Times New Roman" w:hAnsi="Times New Roman" w:cs="Times New Roman"/>
          <w:b/>
        </w:rPr>
        <w:t>Portabilidade de dados:</w:t>
      </w:r>
      <w:r w:rsidRPr="00417AA5">
        <w:rPr>
          <w:rFonts w:ascii="Times New Roman" w:hAnsi="Times New Roman" w:cs="Times New Roman"/>
        </w:rPr>
        <w:t xml:space="preserve"> O direito de um titular de dados de receber dados pessoais relactivos a si, que tenha fornecido a um controlador, num formato estruturado, comum e legível por máquina, e de transmitir esses dados a outro controlador sem impedimentos. </w:t>
      </w:r>
    </w:p>
    <w:p w14:paraId="6B421FDF" w14:textId="0AF306C4" w:rsidR="00B40A30" w:rsidRPr="00417AA5" w:rsidRDefault="00B40A30" w:rsidP="008F6508">
      <w:pPr>
        <w:spacing w:line="360" w:lineRule="auto"/>
        <w:jc w:val="both"/>
        <w:rPr>
          <w:rFonts w:ascii="Times New Roman" w:hAnsi="Times New Roman" w:cs="Times New Roman"/>
        </w:rPr>
      </w:pPr>
      <w:r w:rsidRPr="00417AA5">
        <w:rPr>
          <w:rFonts w:ascii="Times New Roman" w:hAnsi="Times New Roman" w:cs="Times New Roman"/>
          <w:b/>
        </w:rPr>
        <w:t>Responsável pelo Tratamento de Dados:</w:t>
      </w:r>
      <w:r w:rsidRPr="00417AA5">
        <w:rPr>
          <w:rFonts w:ascii="Times New Roman" w:hAnsi="Times New Roman" w:cs="Times New Roman"/>
        </w:rPr>
        <w:t xml:space="preserve"> Qualquer pessoa física ou jurídica, autoridade pública ou entidade que trate dados pessoais em nome do controlador, ao abrigo de um contracto ou outro acto legal. Os Processadores estão sujeitos a responsabilidade legal direta por violacções dos requisitos legais moçambicanos.</w:t>
      </w:r>
    </w:p>
    <w:p w14:paraId="716DEE7E" w14:textId="77777777" w:rsidR="00741826" w:rsidRPr="00417AA5" w:rsidRDefault="00741826" w:rsidP="008F6508">
      <w:pPr>
        <w:spacing w:line="360" w:lineRule="auto"/>
        <w:jc w:val="both"/>
        <w:rPr>
          <w:rFonts w:ascii="Times New Roman" w:hAnsi="Times New Roman" w:cs="Times New Roman"/>
        </w:rPr>
      </w:pPr>
      <w:r w:rsidRPr="00417AA5">
        <w:rPr>
          <w:rFonts w:ascii="Times New Roman" w:hAnsi="Times New Roman" w:cs="Times New Roman"/>
          <w:b/>
        </w:rPr>
        <w:t>Sandbox regulatório:</w:t>
      </w:r>
      <w:r w:rsidRPr="00417AA5">
        <w:rPr>
          <w:rFonts w:ascii="Times New Roman" w:hAnsi="Times New Roman" w:cs="Times New Roman"/>
        </w:rPr>
        <w:t xml:space="preserve"> Um ambiente controlado estabelecido pelas autoridades moçambicanas para permitir que iniciativas inovadoras digitais ou orientadas por dados, como fintech, pilotos de governo electrónico ou aplicacções de IA, sejam testadas sob supervisão regulatória antes da implementação em larga escala.</w:t>
      </w:r>
    </w:p>
    <w:p w14:paraId="14B5B4AF" w14:textId="7DD237CB" w:rsidR="009B4C7E" w:rsidRPr="00417AA5" w:rsidRDefault="009B4C7E" w:rsidP="008F6508">
      <w:pPr>
        <w:spacing w:line="360" w:lineRule="auto"/>
        <w:jc w:val="both"/>
        <w:rPr>
          <w:rFonts w:ascii="Times New Roman" w:hAnsi="Times New Roman" w:cs="Times New Roman"/>
        </w:rPr>
      </w:pPr>
      <w:r w:rsidRPr="00417AA5">
        <w:rPr>
          <w:rFonts w:ascii="Times New Roman" w:hAnsi="Times New Roman" w:cs="Times New Roman"/>
          <w:b/>
        </w:rPr>
        <w:t>Transferência Transfronteiriça de Dados:</w:t>
      </w:r>
      <w:r w:rsidRPr="00417AA5">
        <w:rPr>
          <w:rFonts w:ascii="Times New Roman" w:hAnsi="Times New Roman" w:cs="Times New Roman"/>
        </w:rPr>
        <w:t xml:space="preserve"> Qualquer movimento de dados pessoais para fora do território de Moçambique, por meios </w:t>
      </w:r>
      <w:r w:rsidR="007234F2" w:rsidRPr="00417AA5">
        <w:rPr>
          <w:rFonts w:ascii="Times New Roman" w:hAnsi="Times New Roman" w:cs="Times New Roman"/>
        </w:rPr>
        <w:t>electrónico</w:t>
      </w:r>
      <w:r w:rsidRPr="00417AA5">
        <w:rPr>
          <w:rFonts w:ascii="Times New Roman" w:hAnsi="Times New Roman" w:cs="Times New Roman"/>
        </w:rPr>
        <w:t>s ou físicos, incluindo transferências para serviços cloud, governos estrangeiros, organiz</w:t>
      </w:r>
      <w:r w:rsidR="00B44479" w:rsidRPr="00417AA5">
        <w:rPr>
          <w:rFonts w:ascii="Times New Roman" w:hAnsi="Times New Roman" w:cs="Times New Roman"/>
        </w:rPr>
        <w:t>acções</w:t>
      </w:r>
      <w:r w:rsidRPr="00417AA5">
        <w:rPr>
          <w:rFonts w:ascii="Times New Roman" w:hAnsi="Times New Roman" w:cs="Times New Roman"/>
        </w:rPr>
        <w:t xml:space="preserve"> internacionais ou empresas multinacionais.</w:t>
      </w:r>
    </w:p>
    <w:p w14:paraId="3D851B25" w14:textId="64C64D73" w:rsidR="009B4C7E" w:rsidRPr="00417AA5" w:rsidRDefault="009B4C7E" w:rsidP="008F6508">
      <w:pPr>
        <w:spacing w:line="360" w:lineRule="auto"/>
        <w:jc w:val="both"/>
        <w:rPr>
          <w:rFonts w:ascii="Times New Roman" w:hAnsi="Times New Roman" w:cs="Times New Roman"/>
        </w:rPr>
      </w:pPr>
      <w:r w:rsidRPr="00417AA5">
        <w:rPr>
          <w:rFonts w:ascii="Times New Roman" w:hAnsi="Times New Roman" w:cs="Times New Roman"/>
          <w:b/>
        </w:rPr>
        <w:t>Violação de Dados (Violação de Dados Pessoais):</w:t>
      </w:r>
      <w:r w:rsidRPr="00417AA5">
        <w:rPr>
          <w:rFonts w:ascii="Times New Roman" w:hAnsi="Times New Roman" w:cs="Times New Roman"/>
        </w:rPr>
        <w:t xml:space="preserve"> </w:t>
      </w:r>
      <w:r w:rsidR="004A0257" w:rsidRPr="00417AA5">
        <w:rPr>
          <w:rFonts w:ascii="Times New Roman" w:hAnsi="Times New Roman" w:cs="Times New Roman"/>
        </w:rPr>
        <w:t>uma violação de segurança que provoque, de modo acidental ou ilícito, a destruição, a perda, a alteração, a divulgação ou o acesso, não autorizados, a dados pessoais transmitidos, conservados ou sujeitos a qualquer outro tipo de tratamento.</w:t>
      </w:r>
    </w:p>
    <w:p w14:paraId="5E8CA7E4" w14:textId="77777777" w:rsidR="006B3EC8" w:rsidRPr="00417AA5" w:rsidRDefault="006B3EC8" w:rsidP="008F6508">
      <w:pPr>
        <w:tabs>
          <w:tab w:val="left" w:pos="7282"/>
        </w:tabs>
        <w:spacing w:line="360" w:lineRule="auto"/>
        <w:rPr>
          <w:rFonts w:ascii="Times New Roman" w:hAnsi="Times New Roman" w:cs="Times New Roman"/>
        </w:rPr>
      </w:pPr>
    </w:p>
    <w:p w14:paraId="30A19B7E" w14:textId="6DB28B5C" w:rsidR="00F416A9" w:rsidRPr="00417AA5" w:rsidRDefault="00CC0A21" w:rsidP="008F6508">
      <w:pPr>
        <w:spacing w:line="360" w:lineRule="auto"/>
        <w:jc w:val="center"/>
        <w:rPr>
          <w:rFonts w:ascii="Times New Roman" w:hAnsi="Times New Roman" w:cs="Times New Roman"/>
          <w:b/>
          <w:bCs/>
        </w:rPr>
      </w:pPr>
      <w:r w:rsidRPr="00417AA5">
        <w:rPr>
          <w:rFonts w:ascii="Times New Roman" w:hAnsi="Times New Roman" w:cs="Times New Roman"/>
          <w:b/>
          <w:bCs/>
        </w:rPr>
        <w:lastRenderedPageBreak/>
        <w:t>ANEXO 1 – PLANO DE A</w:t>
      </w:r>
      <w:r w:rsidR="00523690" w:rsidRPr="00417AA5">
        <w:rPr>
          <w:rFonts w:ascii="Times New Roman" w:hAnsi="Times New Roman" w:cs="Times New Roman"/>
          <w:b/>
          <w:bCs/>
        </w:rPr>
        <w:t>C</w:t>
      </w:r>
      <w:r w:rsidRPr="00417AA5">
        <w:rPr>
          <w:rFonts w:ascii="Times New Roman" w:hAnsi="Times New Roman" w:cs="Times New Roman"/>
          <w:b/>
          <w:bCs/>
        </w:rPr>
        <w:t>ÇÃO PARA A GOVERNAÇÃO DE DADOS</w:t>
      </w:r>
    </w:p>
    <w:p w14:paraId="21A5B04E" w14:textId="0EB9BACC" w:rsidR="00CC0A21" w:rsidRPr="00417AA5" w:rsidRDefault="00CC0A21" w:rsidP="008F6508">
      <w:pPr>
        <w:spacing w:line="360" w:lineRule="auto"/>
        <w:rPr>
          <w:rFonts w:ascii="Times New Roman" w:hAnsi="Times New Roman" w:cs="Times New Roman"/>
        </w:rPr>
      </w:pPr>
    </w:p>
    <w:p w14:paraId="33D32836" w14:textId="48D381A8" w:rsidR="00411265" w:rsidRPr="00417AA5" w:rsidRDefault="00CF6C10" w:rsidP="008F6508">
      <w:pPr>
        <w:spacing w:line="360" w:lineRule="auto"/>
        <w:jc w:val="both"/>
        <w:rPr>
          <w:rFonts w:ascii="Times New Roman" w:hAnsi="Times New Roman" w:cs="Times New Roman"/>
        </w:rPr>
      </w:pPr>
      <w:r w:rsidRPr="00417AA5">
        <w:rPr>
          <w:rFonts w:ascii="Times New Roman" w:hAnsi="Times New Roman" w:cs="Times New Roman"/>
        </w:rPr>
        <w:t>O presente quadro organiza a implementação da PEGD em fases sequenciadas, articuladas com se</w:t>
      </w:r>
      <w:r w:rsidR="00605C81">
        <w:rPr>
          <w:rFonts w:ascii="Times New Roman" w:hAnsi="Times New Roman" w:cs="Times New Roman"/>
        </w:rPr>
        <w:t>te</w:t>
      </w:r>
      <w:r w:rsidRPr="00417AA5">
        <w:rPr>
          <w:rFonts w:ascii="Times New Roman" w:hAnsi="Times New Roman" w:cs="Times New Roman"/>
        </w:rPr>
        <w:t xml:space="preserve"> pilares estratégicos de desenvolvimento. Cada fase apresenta objectivos, acções, entregáveis, responsabilidades e indicadores de forma alinhada com a Estratégia Nacional de Governação de Dados.</w:t>
      </w:r>
    </w:p>
    <w:p w14:paraId="4BF322ED" w14:textId="77777777" w:rsidR="00C75042" w:rsidRPr="00417AA5" w:rsidRDefault="00C75042" w:rsidP="008F6508">
      <w:pPr>
        <w:spacing w:line="360" w:lineRule="auto"/>
        <w:jc w:val="both"/>
        <w:rPr>
          <w:rFonts w:ascii="Times New Roman" w:hAnsi="Times New Roman" w:cs="Times New Roman"/>
        </w:rPr>
      </w:pPr>
    </w:p>
    <w:p w14:paraId="24F2764D" w14:textId="447864EB" w:rsidR="00F4680F" w:rsidRPr="00417AA5" w:rsidRDefault="00F4680F" w:rsidP="008F6508">
      <w:pPr>
        <w:spacing w:line="360" w:lineRule="auto"/>
        <w:jc w:val="both"/>
        <w:rPr>
          <w:rFonts w:ascii="Times New Roman" w:hAnsi="Times New Roman" w:cs="Times New Roman"/>
        </w:rPr>
      </w:pPr>
    </w:p>
    <w:tbl>
      <w:tblPr>
        <w:tblStyle w:val="TableGrid"/>
        <w:tblW w:w="0" w:type="auto"/>
        <w:tblLook w:val="04A0" w:firstRow="1" w:lastRow="0" w:firstColumn="1" w:lastColumn="0" w:noHBand="0" w:noVBand="1"/>
      </w:tblPr>
      <w:tblGrid>
        <w:gridCol w:w="4256"/>
        <w:gridCol w:w="4238"/>
      </w:tblGrid>
      <w:tr w:rsidR="008B3A65" w:rsidRPr="00417AA5" w14:paraId="1C29F2B2" w14:textId="77777777" w:rsidTr="008B3A65">
        <w:tc>
          <w:tcPr>
            <w:tcW w:w="6997" w:type="dxa"/>
          </w:tcPr>
          <w:p w14:paraId="550F55A7" w14:textId="5BC41958" w:rsidR="008B3A65" w:rsidRPr="00417AA5" w:rsidRDefault="008B3A65" w:rsidP="008F6508">
            <w:pPr>
              <w:spacing w:line="360" w:lineRule="auto"/>
              <w:jc w:val="center"/>
              <w:rPr>
                <w:rFonts w:ascii="Times New Roman" w:hAnsi="Times New Roman" w:cs="Times New Roman"/>
              </w:rPr>
            </w:pPr>
            <w:r w:rsidRPr="00417AA5">
              <w:rPr>
                <w:rFonts w:ascii="Times New Roman" w:hAnsi="Times New Roman" w:cs="Times New Roman"/>
              </w:rPr>
              <w:t>Curto Prazo</w:t>
            </w:r>
          </w:p>
        </w:tc>
        <w:tc>
          <w:tcPr>
            <w:tcW w:w="6997" w:type="dxa"/>
          </w:tcPr>
          <w:p w14:paraId="4855BC69" w14:textId="12BE6E48" w:rsidR="008B3A65" w:rsidRPr="00417AA5" w:rsidRDefault="0040203C" w:rsidP="008F6508">
            <w:pPr>
              <w:spacing w:line="360" w:lineRule="auto"/>
              <w:jc w:val="center"/>
              <w:rPr>
                <w:rFonts w:ascii="Times New Roman" w:hAnsi="Times New Roman" w:cs="Times New Roman"/>
              </w:rPr>
            </w:pPr>
            <w:r w:rsidRPr="00417AA5">
              <w:rPr>
                <w:rFonts w:ascii="Times New Roman" w:hAnsi="Times New Roman" w:cs="Times New Roman"/>
              </w:rPr>
              <w:t>0 – 9 meses</w:t>
            </w:r>
          </w:p>
        </w:tc>
      </w:tr>
      <w:tr w:rsidR="008B3A65" w:rsidRPr="00417AA5" w14:paraId="0DB962BE" w14:textId="77777777" w:rsidTr="008B3A65">
        <w:tc>
          <w:tcPr>
            <w:tcW w:w="6997" w:type="dxa"/>
          </w:tcPr>
          <w:p w14:paraId="10505562" w14:textId="69D90298" w:rsidR="008B3A65" w:rsidRPr="00417AA5" w:rsidRDefault="008B3A65" w:rsidP="008F6508">
            <w:pPr>
              <w:spacing w:line="360" w:lineRule="auto"/>
              <w:jc w:val="center"/>
              <w:rPr>
                <w:rFonts w:ascii="Times New Roman" w:hAnsi="Times New Roman" w:cs="Times New Roman"/>
              </w:rPr>
            </w:pPr>
            <w:r w:rsidRPr="00417AA5">
              <w:rPr>
                <w:rFonts w:ascii="Times New Roman" w:hAnsi="Times New Roman" w:cs="Times New Roman"/>
              </w:rPr>
              <w:t>M</w:t>
            </w:r>
            <w:r w:rsidR="00AF39CA" w:rsidRPr="00417AA5">
              <w:rPr>
                <w:rFonts w:ascii="Times New Roman" w:hAnsi="Times New Roman" w:cs="Times New Roman"/>
              </w:rPr>
              <w:t>é</w:t>
            </w:r>
            <w:r w:rsidRPr="00417AA5">
              <w:rPr>
                <w:rFonts w:ascii="Times New Roman" w:hAnsi="Times New Roman" w:cs="Times New Roman"/>
              </w:rPr>
              <w:t>dio Prazo</w:t>
            </w:r>
          </w:p>
        </w:tc>
        <w:tc>
          <w:tcPr>
            <w:tcW w:w="6997" w:type="dxa"/>
          </w:tcPr>
          <w:p w14:paraId="74E84559" w14:textId="21C2C766" w:rsidR="008B3A65" w:rsidRPr="00417AA5" w:rsidRDefault="0040203C" w:rsidP="008F6508">
            <w:pPr>
              <w:spacing w:line="360" w:lineRule="auto"/>
              <w:jc w:val="center"/>
              <w:rPr>
                <w:rFonts w:ascii="Times New Roman" w:hAnsi="Times New Roman" w:cs="Times New Roman"/>
              </w:rPr>
            </w:pPr>
            <w:r w:rsidRPr="00417AA5">
              <w:rPr>
                <w:rFonts w:ascii="Times New Roman" w:hAnsi="Times New Roman" w:cs="Times New Roman"/>
              </w:rPr>
              <w:t xml:space="preserve">9 </w:t>
            </w:r>
            <w:r w:rsidR="0088028F" w:rsidRPr="00417AA5">
              <w:rPr>
                <w:rFonts w:ascii="Times New Roman" w:hAnsi="Times New Roman" w:cs="Times New Roman"/>
              </w:rPr>
              <w:t>–</w:t>
            </w:r>
            <w:r w:rsidRPr="00417AA5">
              <w:rPr>
                <w:rFonts w:ascii="Times New Roman" w:hAnsi="Times New Roman" w:cs="Times New Roman"/>
              </w:rPr>
              <w:t xml:space="preserve"> </w:t>
            </w:r>
            <w:r w:rsidR="0088028F" w:rsidRPr="00417AA5">
              <w:rPr>
                <w:rFonts w:ascii="Times New Roman" w:hAnsi="Times New Roman" w:cs="Times New Roman"/>
              </w:rPr>
              <w:t>18 meses</w:t>
            </w:r>
          </w:p>
        </w:tc>
      </w:tr>
      <w:tr w:rsidR="008B3A65" w:rsidRPr="00417AA5" w14:paraId="50CCA630" w14:textId="77777777" w:rsidTr="008B3A65">
        <w:tc>
          <w:tcPr>
            <w:tcW w:w="6997" w:type="dxa"/>
          </w:tcPr>
          <w:p w14:paraId="1C0DCCCC" w14:textId="722C5125" w:rsidR="008B3A65" w:rsidRPr="00417AA5" w:rsidRDefault="008B3A65" w:rsidP="008F6508">
            <w:pPr>
              <w:spacing w:line="360" w:lineRule="auto"/>
              <w:jc w:val="center"/>
              <w:rPr>
                <w:rFonts w:ascii="Times New Roman" w:hAnsi="Times New Roman" w:cs="Times New Roman"/>
              </w:rPr>
            </w:pPr>
            <w:r w:rsidRPr="00417AA5">
              <w:rPr>
                <w:rFonts w:ascii="Times New Roman" w:hAnsi="Times New Roman" w:cs="Times New Roman"/>
              </w:rPr>
              <w:t xml:space="preserve">Longo </w:t>
            </w:r>
          </w:p>
        </w:tc>
        <w:tc>
          <w:tcPr>
            <w:tcW w:w="6997" w:type="dxa"/>
          </w:tcPr>
          <w:p w14:paraId="5876634F" w14:textId="143C4971" w:rsidR="008B3A65" w:rsidRPr="00417AA5" w:rsidRDefault="0088028F" w:rsidP="008F6508">
            <w:pPr>
              <w:spacing w:line="360" w:lineRule="auto"/>
              <w:jc w:val="center"/>
              <w:rPr>
                <w:rFonts w:ascii="Times New Roman" w:hAnsi="Times New Roman" w:cs="Times New Roman"/>
              </w:rPr>
            </w:pPr>
            <w:r w:rsidRPr="00417AA5">
              <w:rPr>
                <w:rFonts w:ascii="Times New Roman" w:hAnsi="Times New Roman" w:cs="Times New Roman"/>
              </w:rPr>
              <w:t>18 – 32 meses</w:t>
            </w:r>
          </w:p>
        </w:tc>
      </w:tr>
    </w:tbl>
    <w:p w14:paraId="13C4C9E3" w14:textId="77777777" w:rsidR="009E5B7B" w:rsidRPr="00417AA5" w:rsidRDefault="009E5B7B" w:rsidP="008F6508">
      <w:pPr>
        <w:spacing w:line="360" w:lineRule="auto"/>
        <w:rPr>
          <w:rFonts w:ascii="Times New Roman" w:hAnsi="Times New Roman" w:cs="Times New Roman"/>
        </w:rPr>
      </w:pPr>
    </w:p>
    <w:p w14:paraId="01C5BB82" w14:textId="0844C98A" w:rsidR="00D723C0" w:rsidRPr="00D723C0" w:rsidRDefault="00D723C0" w:rsidP="008F6508">
      <w:pPr>
        <w:spacing w:line="360" w:lineRule="auto"/>
        <w:rPr>
          <w:rFonts w:ascii="Times New Roman" w:hAnsi="Times New Roman" w:cs="Times New Roman"/>
        </w:rPr>
      </w:pPr>
    </w:p>
    <w:p w14:paraId="211DD284" w14:textId="328DBE3E" w:rsidR="00D723C0" w:rsidRPr="00D723C0" w:rsidRDefault="00D723C0" w:rsidP="008F6508">
      <w:pPr>
        <w:spacing w:line="360" w:lineRule="auto"/>
        <w:jc w:val="center"/>
        <w:rPr>
          <w:rFonts w:ascii="Times New Roman" w:hAnsi="Times New Roman" w:cs="Times New Roman"/>
          <w:b/>
          <w:bCs/>
        </w:rPr>
      </w:pPr>
    </w:p>
    <w:tbl>
      <w:tblPr>
        <w:tblStyle w:val="TableGrid1"/>
        <w:tblW w:w="10206" w:type="dxa"/>
        <w:tblInd w:w="-572" w:type="dxa"/>
        <w:tblLook w:val="04A0" w:firstRow="1" w:lastRow="0" w:firstColumn="1" w:lastColumn="0" w:noHBand="0" w:noVBand="1"/>
      </w:tblPr>
      <w:tblGrid>
        <w:gridCol w:w="4319"/>
        <w:gridCol w:w="1915"/>
        <w:gridCol w:w="1658"/>
        <w:gridCol w:w="1035"/>
        <w:gridCol w:w="1279"/>
      </w:tblGrid>
      <w:tr w:rsidR="008F6508" w:rsidRPr="00417AA5" w14:paraId="0B6C92F9" w14:textId="77777777" w:rsidTr="00CC7BD5">
        <w:tc>
          <w:tcPr>
            <w:tcW w:w="10206" w:type="dxa"/>
            <w:gridSpan w:val="5"/>
            <w:shd w:val="clear" w:color="auto" w:fill="D1D1D1" w:themeFill="background2" w:themeFillShade="E6"/>
          </w:tcPr>
          <w:p w14:paraId="7C4F5B40" w14:textId="099A5DAE" w:rsidR="008F6508" w:rsidRPr="00417AA5" w:rsidRDefault="008F6508" w:rsidP="008F6508">
            <w:pPr>
              <w:spacing w:line="360" w:lineRule="auto"/>
              <w:jc w:val="center"/>
              <w:rPr>
                <w:rFonts w:ascii="Times New Roman" w:hAnsi="Times New Roman" w:cs="Times New Roman"/>
                <w:b/>
                <w:bCs/>
                <w:lang w:val="pt-PT"/>
              </w:rPr>
            </w:pPr>
            <w:r w:rsidRPr="00417AA5">
              <w:rPr>
                <w:rFonts w:ascii="Times New Roman" w:hAnsi="Times New Roman" w:cs="Times New Roman"/>
                <w:b/>
                <w:bCs/>
                <w:lang w:val="pt-PT"/>
              </w:rPr>
              <w:t>PILAR 1 – FORTALECIMENTO DO QUADRO LEGAL E REGULATÓRIO DE DADOS</w:t>
            </w:r>
          </w:p>
        </w:tc>
      </w:tr>
      <w:tr w:rsidR="004B2B3E" w:rsidRPr="00417AA5" w14:paraId="7FAE2806" w14:textId="77777777" w:rsidTr="007F33D7">
        <w:tc>
          <w:tcPr>
            <w:tcW w:w="4319" w:type="dxa"/>
            <w:hideMark/>
          </w:tcPr>
          <w:p w14:paraId="1021D0E5" w14:textId="7D3F014B" w:rsidR="008F6508" w:rsidRPr="00D723C0" w:rsidRDefault="008F6508" w:rsidP="00AC3ACF">
            <w:pPr>
              <w:spacing w:after="160" w:line="360" w:lineRule="auto"/>
              <w:jc w:val="center"/>
              <w:rPr>
                <w:rFonts w:ascii="Times New Roman" w:hAnsi="Times New Roman" w:cs="Times New Roman"/>
                <w:b/>
                <w:bCs/>
                <w:lang w:val="pt-PT"/>
              </w:rPr>
            </w:pPr>
            <w:r w:rsidRPr="00D723C0">
              <w:rPr>
                <w:rFonts w:ascii="Times New Roman" w:hAnsi="Times New Roman" w:cs="Times New Roman"/>
                <w:b/>
                <w:bCs/>
                <w:lang w:val="pt-PT"/>
              </w:rPr>
              <w:t>A</w:t>
            </w:r>
            <w:r w:rsidRPr="00417AA5">
              <w:rPr>
                <w:rFonts w:ascii="Times New Roman" w:hAnsi="Times New Roman" w:cs="Times New Roman"/>
                <w:b/>
                <w:bCs/>
                <w:lang w:val="pt-PT"/>
              </w:rPr>
              <w:t>ctividade</w:t>
            </w:r>
          </w:p>
        </w:tc>
        <w:tc>
          <w:tcPr>
            <w:tcW w:w="1915" w:type="dxa"/>
            <w:hideMark/>
          </w:tcPr>
          <w:p w14:paraId="4A420F83" w14:textId="795DDFF3" w:rsidR="008F6508" w:rsidRPr="00D723C0" w:rsidRDefault="008F6508" w:rsidP="00AC3ACF">
            <w:pPr>
              <w:spacing w:after="160" w:line="360" w:lineRule="auto"/>
              <w:jc w:val="center"/>
              <w:rPr>
                <w:rFonts w:ascii="Times New Roman" w:hAnsi="Times New Roman" w:cs="Times New Roman"/>
                <w:b/>
                <w:bCs/>
                <w:lang w:val="pt-PT"/>
              </w:rPr>
            </w:pPr>
            <w:r w:rsidRPr="00417AA5">
              <w:rPr>
                <w:rFonts w:ascii="Times New Roman" w:hAnsi="Times New Roman" w:cs="Times New Roman"/>
                <w:b/>
                <w:bCs/>
                <w:lang w:val="pt-PT"/>
              </w:rPr>
              <w:t>Indicadores</w:t>
            </w:r>
          </w:p>
        </w:tc>
        <w:tc>
          <w:tcPr>
            <w:tcW w:w="1658" w:type="dxa"/>
          </w:tcPr>
          <w:p w14:paraId="62535F2D" w14:textId="17E6D357" w:rsidR="008F6508" w:rsidRPr="00417AA5" w:rsidRDefault="008F6508" w:rsidP="00AC3ACF">
            <w:pPr>
              <w:spacing w:line="360" w:lineRule="auto"/>
              <w:jc w:val="center"/>
              <w:rPr>
                <w:rFonts w:ascii="Times New Roman" w:hAnsi="Times New Roman" w:cs="Times New Roman"/>
                <w:b/>
                <w:bCs/>
                <w:lang w:val="pt-PT"/>
              </w:rPr>
            </w:pPr>
            <w:r w:rsidRPr="00417AA5">
              <w:rPr>
                <w:rFonts w:ascii="Times New Roman" w:hAnsi="Times New Roman" w:cs="Times New Roman"/>
                <w:b/>
                <w:bCs/>
                <w:lang w:val="pt-PT"/>
              </w:rPr>
              <w:t>Responsável</w:t>
            </w:r>
          </w:p>
          <w:p w14:paraId="38FFC560" w14:textId="12D9BA90" w:rsidR="008F6508" w:rsidRPr="00417AA5" w:rsidRDefault="008F6508" w:rsidP="00AC3ACF">
            <w:pPr>
              <w:spacing w:line="360" w:lineRule="auto"/>
              <w:jc w:val="center"/>
              <w:rPr>
                <w:rFonts w:ascii="Times New Roman" w:hAnsi="Times New Roman" w:cs="Times New Roman"/>
                <w:b/>
                <w:bCs/>
                <w:lang w:val="pt-PT"/>
              </w:rPr>
            </w:pPr>
          </w:p>
        </w:tc>
        <w:tc>
          <w:tcPr>
            <w:tcW w:w="1035" w:type="dxa"/>
            <w:hideMark/>
          </w:tcPr>
          <w:p w14:paraId="6359F5EB" w14:textId="014B18B7" w:rsidR="008F6508" w:rsidRPr="00D723C0" w:rsidRDefault="008F6508" w:rsidP="00AC3ACF">
            <w:pPr>
              <w:spacing w:after="160" w:line="360" w:lineRule="auto"/>
              <w:jc w:val="center"/>
              <w:rPr>
                <w:rFonts w:ascii="Times New Roman" w:hAnsi="Times New Roman" w:cs="Times New Roman"/>
                <w:b/>
                <w:bCs/>
                <w:lang w:val="pt-PT"/>
              </w:rPr>
            </w:pPr>
            <w:r w:rsidRPr="00D723C0">
              <w:rPr>
                <w:rFonts w:ascii="Times New Roman" w:hAnsi="Times New Roman" w:cs="Times New Roman"/>
                <w:b/>
                <w:bCs/>
                <w:lang w:val="pt-PT"/>
              </w:rPr>
              <w:t>Prazo</w:t>
            </w:r>
          </w:p>
        </w:tc>
        <w:tc>
          <w:tcPr>
            <w:tcW w:w="1279" w:type="dxa"/>
            <w:hideMark/>
          </w:tcPr>
          <w:p w14:paraId="5A0B544E" w14:textId="02FED885" w:rsidR="008F6508" w:rsidRPr="00D723C0" w:rsidRDefault="008F6508" w:rsidP="00AC3ACF">
            <w:pPr>
              <w:spacing w:after="160" w:line="360" w:lineRule="auto"/>
              <w:jc w:val="center"/>
              <w:rPr>
                <w:rFonts w:ascii="Times New Roman" w:hAnsi="Times New Roman" w:cs="Times New Roman"/>
                <w:b/>
                <w:bCs/>
                <w:lang w:val="pt-PT"/>
              </w:rPr>
            </w:pPr>
            <w:r w:rsidRPr="00D723C0">
              <w:rPr>
                <w:rFonts w:ascii="Times New Roman" w:hAnsi="Times New Roman" w:cs="Times New Roman"/>
                <w:b/>
                <w:bCs/>
                <w:lang w:val="pt-PT"/>
              </w:rPr>
              <w:t xml:space="preserve">Orçamento </w:t>
            </w:r>
            <w:r w:rsidRPr="00417AA5">
              <w:rPr>
                <w:rFonts w:ascii="Times New Roman" w:hAnsi="Times New Roman" w:cs="Times New Roman"/>
                <w:b/>
                <w:bCs/>
                <w:lang w:val="pt-PT"/>
              </w:rPr>
              <w:t>Estimado</w:t>
            </w:r>
          </w:p>
        </w:tc>
      </w:tr>
      <w:tr w:rsidR="004B2B3E" w:rsidRPr="00417AA5" w14:paraId="7AC14744" w14:textId="77777777" w:rsidTr="007F33D7">
        <w:tc>
          <w:tcPr>
            <w:tcW w:w="4319" w:type="dxa"/>
          </w:tcPr>
          <w:p w14:paraId="546CEABD" w14:textId="2A0CAEA1" w:rsidR="008B50F4" w:rsidRDefault="008F6508" w:rsidP="008F6508">
            <w:pPr>
              <w:spacing w:line="360" w:lineRule="auto"/>
              <w:rPr>
                <w:rFonts w:ascii="Times New Roman" w:hAnsi="Times New Roman" w:cs="Times New Roman"/>
                <w:lang w:val="pt-PT"/>
              </w:rPr>
            </w:pPr>
            <w:r w:rsidRPr="00417AA5">
              <w:rPr>
                <w:rFonts w:ascii="Times New Roman" w:hAnsi="Times New Roman" w:cs="Times New Roman"/>
                <w:lang w:val="pt-PT"/>
              </w:rPr>
              <w:t>Mapear lacunas, conflitos e sobreposições legais</w:t>
            </w:r>
            <w:r w:rsidR="00380D51">
              <w:rPr>
                <w:rFonts w:ascii="Times New Roman" w:hAnsi="Times New Roman" w:cs="Times New Roman"/>
                <w:lang w:val="pt-PT"/>
              </w:rPr>
              <w:t xml:space="preserve"> no domínio da </w:t>
            </w:r>
            <w:r w:rsidR="00CA56CA">
              <w:rPr>
                <w:rFonts w:ascii="Times New Roman" w:hAnsi="Times New Roman" w:cs="Times New Roman"/>
                <w:lang w:val="pt-PT"/>
              </w:rPr>
              <w:t>governação de dados</w:t>
            </w:r>
          </w:p>
          <w:p w14:paraId="7C17DA38" w14:textId="77777777" w:rsidR="008F6508" w:rsidRPr="00105FB2" w:rsidRDefault="008F6508" w:rsidP="00D805F7">
            <w:pPr>
              <w:ind w:firstLine="720"/>
              <w:rPr>
                <w:rFonts w:ascii="Times New Roman" w:hAnsi="Times New Roman" w:cs="Times New Roman"/>
                <w:lang w:val="pt-PT"/>
              </w:rPr>
            </w:pPr>
          </w:p>
        </w:tc>
        <w:tc>
          <w:tcPr>
            <w:tcW w:w="1915" w:type="dxa"/>
          </w:tcPr>
          <w:p w14:paraId="71762AAD" w14:textId="08C3EFFF" w:rsidR="008F6508" w:rsidRPr="00417AA5" w:rsidRDefault="00714DFD" w:rsidP="008F6508">
            <w:pPr>
              <w:spacing w:line="360" w:lineRule="auto"/>
              <w:rPr>
                <w:rFonts w:ascii="Times New Roman" w:hAnsi="Times New Roman" w:cs="Times New Roman"/>
                <w:lang w:val="pt-PT"/>
              </w:rPr>
            </w:pPr>
            <w:r>
              <w:rPr>
                <w:rFonts w:ascii="Times New Roman" w:hAnsi="Times New Roman" w:cs="Times New Roman"/>
                <w:lang w:val="pt-PT"/>
              </w:rPr>
              <w:t>Relatório de diagnóstico</w:t>
            </w:r>
            <w:r w:rsidR="008F6508" w:rsidRPr="00417AA5">
              <w:rPr>
                <w:rFonts w:ascii="Times New Roman" w:hAnsi="Times New Roman" w:cs="Times New Roman"/>
                <w:lang w:val="pt-PT"/>
              </w:rPr>
              <w:t xml:space="preserve"> </w:t>
            </w:r>
            <w:r w:rsidR="00D67B1E">
              <w:rPr>
                <w:rFonts w:ascii="Times New Roman" w:hAnsi="Times New Roman" w:cs="Times New Roman"/>
                <w:lang w:val="pt-PT"/>
              </w:rPr>
              <w:t xml:space="preserve">do </w:t>
            </w:r>
            <w:r w:rsidR="008F6508" w:rsidRPr="00417AA5">
              <w:rPr>
                <w:rFonts w:ascii="Times New Roman" w:hAnsi="Times New Roman" w:cs="Times New Roman"/>
                <w:lang w:val="pt-PT"/>
              </w:rPr>
              <w:t xml:space="preserve">Mapeamento </w:t>
            </w:r>
            <w:r w:rsidR="00CA56CA">
              <w:rPr>
                <w:rFonts w:ascii="Times New Roman" w:hAnsi="Times New Roman" w:cs="Times New Roman"/>
                <w:lang w:val="pt-PT"/>
              </w:rPr>
              <w:t>elaborad</w:t>
            </w:r>
            <w:r>
              <w:rPr>
                <w:rFonts w:ascii="Times New Roman" w:hAnsi="Times New Roman" w:cs="Times New Roman"/>
                <w:lang w:val="pt-PT"/>
              </w:rPr>
              <w:t>o</w:t>
            </w:r>
            <w:r w:rsidR="00CA56CA">
              <w:rPr>
                <w:rFonts w:ascii="Times New Roman" w:hAnsi="Times New Roman" w:cs="Times New Roman"/>
                <w:lang w:val="pt-PT"/>
              </w:rPr>
              <w:t xml:space="preserve"> e </w:t>
            </w:r>
            <w:r>
              <w:rPr>
                <w:rFonts w:ascii="Times New Roman" w:hAnsi="Times New Roman" w:cs="Times New Roman"/>
                <w:lang w:val="pt-PT"/>
              </w:rPr>
              <w:t>validado.</w:t>
            </w:r>
            <w:r w:rsidR="008B50F4">
              <w:rPr>
                <w:rFonts w:ascii="Times New Roman" w:hAnsi="Times New Roman" w:cs="Times New Roman"/>
                <w:lang w:val="pt-PT"/>
              </w:rPr>
              <w:t xml:space="preserve"> </w:t>
            </w:r>
          </w:p>
        </w:tc>
        <w:tc>
          <w:tcPr>
            <w:tcW w:w="1658" w:type="dxa"/>
          </w:tcPr>
          <w:p w14:paraId="3EE53741" w14:textId="359D4E20" w:rsidR="008F6508" w:rsidRDefault="00380D51" w:rsidP="008F6508">
            <w:pPr>
              <w:spacing w:line="360" w:lineRule="auto"/>
              <w:jc w:val="center"/>
              <w:rPr>
                <w:rFonts w:ascii="Times New Roman" w:hAnsi="Times New Roman" w:cs="Times New Roman"/>
                <w:lang w:val="pt-PT"/>
              </w:rPr>
            </w:pPr>
            <w:r>
              <w:rPr>
                <w:rFonts w:ascii="Times New Roman" w:hAnsi="Times New Roman" w:cs="Times New Roman"/>
                <w:lang w:val="pt-PT"/>
              </w:rPr>
              <w:t>MJACR</w:t>
            </w:r>
            <w:r w:rsidRPr="00417AA5">
              <w:rPr>
                <w:rFonts w:ascii="Times New Roman" w:hAnsi="Times New Roman" w:cs="Times New Roman"/>
                <w:lang w:val="pt-PT"/>
              </w:rPr>
              <w:t xml:space="preserve"> </w:t>
            </w:r>
            <w:r>
              <w:rPr>
                <w:rFonts w:ascii="Times New Roman" w:hAnsi="Times New Roman" w:cs="Times New Roman"/>
                <w:lang w:val="pt-PT"/>
              </w:rPr>
              <w:t>(coordenação) MCTD</w:t>
            </w:r>
            <w:r w:rsidR="004E69BE">
              <w:rPr>
                <w:rFonts w:ascii="Times New Roman" w:hAnsi="Times New Roman" w:cs="Times New Roman"/>
                <w:lang w:val="pt-PT"/>
              </w:rPr>
              <w:t xml:space="preserve"> (INTIC)</w:t>
            </w:r>
            <w:r>
              <w:rPr>
                <w:rFonts w:ascii="Times New Roman" w:hAnsi="Times New Roman" w:cs="Times New Roman"/>
                <w:lang w:val="pt-PT"/>
              </w:rPr>
              <w:t xml:space="preserve">, </w:t>
            </w:r>
            <w:r w:rsidR="00ED5C03">
              <w:rPr>
                <w:rFonts w:ascii="Times New Roman" w:hAnsi="Times New Roman" w:cs="Times New Roman"/>
                <w:lang w:val="pt-PT"/>
              </w:rPr>
              <w:t>MAEFP</w:t>
            </w:r>
            <w:r w:rsidR="00EC6100">
              <w:rPr>
                <w:rFonts w:ascii="Times New Roman" w:hAnsi="Times New Roman" w:cs="Times New Roman"/>
                <w:lang w:val="pt-PT"/>
              </w:rPr>
              <w:t>.</w:t>
            </w:r>
            <w:r w:rsidR="00D94333">
              <w:rPr>
                <w:rFonts w:ascii="Times New Roman" w:hAnsi="Times New Roman" w:cs="Times New Roman"/>
                <w:lang w:val="pt-PT"/>
              </w:rPr>
              <w:t xml:space="preserve"> </w:t>
            </w:r>
          </w:p>
          <w:p w14:paraId="5D501CC4" w14:textId="7F536F63" w:rsidR="00D67B1E" w:rsidRPr="00417AA5" w:rsidRDefault="00D67B1E" w:rsidP="008F6508">
            <w:pPr>
              <w:spacing w:line="360" w:lineRule="auto"/>
              <w:jc w:val="center"/>
              <w:rPr>
                <w:rFonts w:ascii="Times New Roman" w:hAnsi="Times New Roman" w:cs="Times New Roman"/>
                <w:lang w:val="pt-PT"/>
              </w:rPr>
            </w:pPr>
          </w:p>
        </w:tc>
        <w:tc>
          <w:tcPr>
            <w:tcW w:w="1035" w:type="dxa"/>
          </w:tcPr>
          <w:p w14:paraId="656C7706" w14:textId="075102CF" w:rsidR="008F6508" w:rsidRPr="00417AA5" w:rsidRDefault="008F6508" w:rsidP="008F6508">
            <w:pPr>
              <w:spacing w:line="360" w:lineRule="auto"/>
              <w:rPr>
                <w:rFonts w:ascii="Times New Roman" w:hAnsi="Times New Roman" w:cs="Times New Roman"/>
                <w:lang w:val="pt-PT"/>
              </w:rPr>
            </w:pPr>
            <w:r w:rsidRPr="00417AA5">
              <w:rPr>
                <w:rFonts w:ascii="Times New Roman" w:hAnsi="Times New Roman" w:cs="Times New Roman"/>
                <w:lang w:val="pt-PT"/>
              </w:rPr>
              <w:t>Médio Prazo</w:t>
            </w:r>
          </w:p>
        </w:tc>
        <w:tc>
          <w:tcPr>
            <w:tcW w:w="1279" w:type="dxa"/>
          </w:tcPr>
          <w:p w14:paraId="0D1F09A2" w14:textId="16926EDC" w:rsidR="008F6508" w:rsidRPr="00417AA5" w:rsidRDefault="00EC6100" w:rsidP="008F6508">
            <w:pPr>
              <w:spacing w:line="360" w:lineRule="auto"/>
              <w:jc w:val="center"/>
              <w:rPr>
                <w:rFonts w:ascii="Times New Roman" w:hAnsi="Times New Roman" w:cs="Times New Roman"/>
                <w:lang w:val="pt-PT"/>
              </w:rPr>
            </w:pPr>
            <w:r>
              <w:rPr>
                <w:rFonts w:ascii="Times New Roman" w:hAnsi="Times New Roman" w:cs="Times New Roman"/>
                <w:lang w:val="pt-PT"/>
              </w:rPr>
              <w:t>15</w:t>
            </w:r>
            <w:r w:rsidR="008F6508" w:rsidRPr="00417AA5">
              <w:rPr>
                <w:rFonts w:ascii="Times New Roman" w:hAnsi="Times New Roman" w:cs="Times New Roman"/>
                <w:lang w:val="pt-PT"/>
              </w:rPr>
              <w:t>.000.000 Mts</w:t>
            </w:r>
          </w:p>
        </w:tc>
      </w:tr>
      <w:tr w:rsidR="004B2B3E" w:rsidRPr="00417AA5" w14:paraId="23BB5C41" w14:textId="77777777" w:rsidTr="007F33D7">
        <w:tc>
          <w:tcPr>
            <w:tcW w:w="4319" w:type="dxa"/>
          </w:tcPr>
          <w:p w14:paraId="2CA4AEF9" w14:textId="00E28B23" w:rsidR="008F6508" w:rsidRPr="00417AA5" w:rsidRDefault="008F6508" w:rsidP="008F6508">
            <w:pPr>
              <w:spacing w:line="360" w:lineRule="auto"/>
              <w:jc w:val="both"/>
              <w:rPr>
                <w:rFonts w:ascii="Times New Roman" w:hAnsi="Times New Roman" w:cs="Times New Roman"/>
                <w:lang w:val="pt-PT"/>
              </w:rPr>
            </w:pPr>
            <w:r w:rsidRPr="00417AA5">
              <w:rPr>
                <w:rFonts w:ascii="Times New Roman" w:hAnsi="Times New Roman" w:cs="Times New Roman"/>
                <w:lang w:val="pt-PT"/>
              </w:rPr>
              <w:t xml:space="preserve">Aprovação e </w:t>
            </w:r>
            <w:r w:rsidR="00AC3ACF" w:rsidRPr="00417AA5">
              <w:rPr>
                <w:rFonts w:ascii="Times New Roman" w:hAnsi="Times New Roman" w:cs="Times New Roman"/>
                <w:lang w:val="pt-PT"/>
              </w:rPr>
              <w:t>entrada em vigor</w:t>
            </w:r>
            <w:r w:rsidRPr="00417AA5">
              <w:rPr>
                <w:rFonts w:ascii="Times New Roman" w:hAnsi="Times New Roman" w:cs="Times New Roman"/>
                <w:lang w:val="pt-PT"/>
              </w:rPr>
              <w:t xml:space="preserve"> da Lei de </w:t>
            </w:r>
            <w:r w:rsidR="00AC3ACF" w:rsidRPr="00417AA5">
              <w:rPr>
                <w:rFonts w:ascii="Times New Roman" w:hAnsi="Times New Roman" w:cs="Times New Roman"/>
                <w:lang w:val="pt-PT"/>
              </w:rPr>
              <w:t>Protecção</w:t>
            </w:r>
            <w:r w:rsidRPr="00417AA5">
              <w:rPr>
                <w:rFonts w:ascii="Times New Roman" w:hAnsi="Times New Roman" w:cs="Times New Roman"/>
                <w:lang w:val="pt-PT"/>
              </w:rPr>
              <w:t xml:space="preserve"> de Dados </w:t>
            </w:r>
            <w:r w:rsidR="00AC3ACF" w:rsidRPr="00417AA5">
              <w:rPr>
                <w:rFonts w:ascii="Times New Roman" w:hAnsi="Times New Roman" w:cs="Times New Roman"/>
                <w:lang w:val="pt-PT"/>
              </w:rPr>
              <w:t>Pessoais</w:t>
            </w:r>
          </w:p>
        </w:tc>
        <w:tc>
          <w:tcPr>
            <w:tcW w:w="1915" w:type="dxa"/>
          </w:tcPr>
          <w:p w14:paraId="44D95EF3" w14:textId="29716A3C" w:rsidR="008F6508" w:rsidRPr="00417AA5" w:rsidRDefault="00AC3ACF" w:rsidP="008F6508">
            <w:pPr>
              <w:spacing w:line="360" w:lineRule="auto"/>
              <w:rPr>
                <w:rFonts w:ascii="Times New Roman" w:hAnsi="Times New Roman" w:cs="Times New Roman"/>
                <w:lang w:val="pt-PT"/>
              </w:rPr>
            </w:pPr>
            <w:r w:rsidRPr="00417AA5">
              <w:rPr>
                <w:rFonts w:ascii="Times New Roman" w:hAnsi="Times New Roman" w:cs="Times New Roman"/>
                <w:lang w:val="pt-PT"/>
              </w:rPr>
              <w:t>Lei de Protecção de Dados em Vigor</w:t>
            </w:r>
          </w:p>
        </w:tc>
        <w:tc>
          <w:tcPr>
            <w:tcW w:w="1658" w:type="dxa"/>
          </w:tcPr>
          <w:p w14:paraId="621C579B" w14:textId="7135C8EE" w:rsidR="008F6508" w:rsidRPr="00417AA5" w:rsidRDefault="00AC3ACF" w:rsidP="008F6508">
            <w:pPr>
              <w:spacing w:line="360" w:lineRule="auto"/>
              <w:jc w:val="center"/>
              <w:rPr>
                <w:rFonts w:ascii="Times New Roman" w:hAnsi="Times New Roman" w:cs="Times New Roman"/>
                <w:lang w:val="pt-PT"/>
              </w:rPr>
            </w:pPr>
            <w:r w:rsidRPr="00417AA5">
              <w:rPr>
                <w:rFonts w:ascii="Times New Roman" w:hAnsi="Times New Roman" w:cs="Times New Roman"/>
                <w:lang w:val="pt-PT"/>
              </w:rPr>
              <w:t xml:space="preserve">Assembleia da República de Moçambique </w:t>
            </w:r>
          </w:p>
        </w:tc>
        <w:tc>
          <w:tcPr>
            <w:tcW w:w="1035" w:type="dxa"/>
          </w:tcPr>
          <w:p w14:paraId="7459D283" w14:textId="612F7D7E" w:rsidR="008F6508" w:rsidRPr="00417AA5" w:rsidRDefault="00AC3ACF" w:rsidP="008F6508">
            <w:pPr>
              <w:spacing w:line="360" w:lineRule="auto"/>
              <w:rPr>
                <w:rFonts w:ascii="Times New Roman" w:hAnsi="Times New Roman" w:cs="Times New Roman"/>
                <w:lang w:val="pt-PT"/>
              </w:rPr>
            </w:pPr>
            <w:r w:rsidRPr="00417AA5">
              <w:rPr>
                <w:rFonts w:ascii="Times New Roman" w:hAnsi="Times New Roman" w:cs="Times New Roman"/>
                <w:lang w:val="pt-PT"/>
              </w:rPr>
              <w:t>Médio Prazo</w:t>
            </w:r>
          </w:p>
        </w:tc>
        <w:tc>
          <w:tcPr>
            <w:tcW w:w="1279" w:type="dxa"/>
          </w:tcPr>
          <w:p w14:paraId="34EDD970" w14:textId="1531632D" w:rsidR="008F6508" w:rsidRPr="00417AA5" w:rsidRDefault="00EC6100" w:rsidP="008F6508">
            <w:pPr>
              <w:spacing w:line="360" w:lineRule="auto"/>
              <w:jc w:val="center"/>
              <w:rPr>
                <w:rFonts w:ascii="Times New Roman" w:hAnsi="Times New Roman" w:cs="Times New Roman"/>
                <w:lang w:val="pt-PT"/>
              </w:rPr>
            </w:pPr>
            <w:r>
              <w:rPr>
                <w:rFonts w:ascii="Times New Roman" w:hAnsi="Times New Roman" w:cs="Times New Roman"/>
                <w:lang w:val="pt-PT"/>
              </w:rPr>
              <w:t>-</w:t>
            </w:r>
          </w:p>
        </w:tc>
      </w:tr>
      <w:tr w:rsidR="004B2B3E" w:rsidRPr="00417AA5" w14:paraId="76BCDB03" w14:textId="77777777" w:rsidTr="007F33D7">
        <w:tc>
          <w:tcPr>
            <w:tcW w:w="4319" w:type="dxa"/>
          </w:tcPr>
          <w:p w14:paraId="5FC805E6" w14:textId="531DAC2C" w:rsidR="00AC3ACF" w:rsidRPr="00417AA5" w:rsidRDefault="00AC3ACF" w:rsidP="008F6508">
            <w:pPr>
              <w:spacing w:line="360" w:lineRule="auto"/>
              <w:jc w:val="both"/>
              <w:rPr>
                <w:rFonts w:ascii="Times New Roman" w:hAnsi="Times New Roman" w:cs="Times New Roman"/>
                <w:lang w:val="pt-PT"/>
              </w:rPr>
            </w:pPr>
            <w:r w:rsidRPr="00417AA5">
              <w:rPr>
                <w:rFonts w:ascii="Times New Roman" w:hAnsi="Times New Roman" w:cs="Times New Roman"/>
                <w:lang w:val="pt-PT"/>
              </w:rPr>
              <w:t>Criar e Operacionalizar a Autoridade Nacional de Protecção de Dados Pessoais</w:t>
            </w:r>
          </w:p>
        </w:tc>
        <w:tc>
          <w:tcPr>
            <w:tcW w:w="1915" w:type="dxa"/>
          </w:tcPr>
          <w:p w14:paraId="17974038" w14:textId="5FDAAFA0" w:rsidR="00AC3ACF" w:rsidRPr="00417AA5" w:rsidRDefault="00AC3ACF" w:rsidP="008F6508">
            <w:pPr>
              <w:spacing w:line="360" w:lineRule="auto"/>
              <w:rPr>
                <w:rFonts w:ascii="Times New Roman" w:hAnsi="Times New Roman" w:cs="Times New Roman"/>
                <w:lang w:val="pt-PT"/>
              </w:rPr>
            </w:pPr>
            <w:r w:rsidRPr="00417AA5">
              <w:rPr>
                <w:rFonts w:ascii="Times New Roman" w:hAnsi="Times New Roman" w:cs="Times New Roman"/>
                <w:lang w:val="pt-PT"/>
              </w:rPr>
              <w:t>Autoridade Nacional de Protecção de Dados Criada</w:t>
            </w:r>
            <w:r w:rsidR="00FC3825">
              <w:rPr>
                <w:rFonts w:ascii="Times New Roman" w:hAnsi="Times New Roman" w:cs="Times New Roman"/>
                <w:lang w:val="pt-PT"/>
              </w:rPr>
              <w:t xml:space="preserve"> e operacional</w:t>
            </w:r>
          </w:p>
        </w:tc>
        <w:tc>
          <w:tcPr>
            <w:tcW w:w="1658" w:type="dxa"/>
          </w:tcPr>
          <w:p w14:paraId="32545896" w14:textId="5C0A2150" w:rsidR="00CA56CA" w:rsidRDefault="004E69BE" w:rsidP="008F6508">
            <w:pPr>
              <w:spacing w:line="360" w:lineRule="auto"/>
              <w:jc w:val="center"/>
              <w:rPr>
                <w:rFonts w:ascii="Times New Roman" w:hAnsi="Times New Roman" w:cs="Times New Roman"/>
                <w:lang w:val="pt-PT"/>
              </w:rPr>
            </w:pPr>
            <w:r>
              <w:rPr>
                <w:rFonts w:ascii="Times New Roman" w:hAnsi="Times New Roman" w:cs="Times New Roman"/>
                <w:lang w:val="pt-PT"/>
              </w:rPr>
              <w:t>MCTD (</w:t>
            </w:r>
            <w:r w:rsidR="00AC3ACF" w:rsidRPr="00417AA5">
              <w:rPr>
                <w:rFonts w:ascii="Times New Roman" w:hAnsi="Times New Roman" w:cs="Times New Roman"/>
                <w:lang w:val="pt-PT"/>
              </w:rPr>
              <w:t>INTIC</w:t>
            </w:r>
            <w:r>
              <w:rPr>
                <w:rFonts w:ascii="Times New Roman" w:hAnsi="Times New Roman" w:cs="Times New Roman"/>
                <w:lang w:val="pt-PT"/>
              </w:rPr>
              <w:t>)</w:t>
            </w:r>
            <w:r w:rsidR="00CA56CA">
              <w:rPr>
                <w:rFonts w:ascii="Times New Roman" w:hAnsi="Times New Roman" w:cs="Times New Roman"/>
                <w:lang w:val="pt-PT"/>
              </w:rPr>
              <w:t xml:space="preserve"> (coordenação)</w:t>
            </w:r>
          </w:p>
          <w:p w14:paraId="20875AE5" w14:textId="481DE91F" w:rsidR="00AC3ACF" w:rsidRPr="00417AA5" w:rsidRDefault="00FC3825" w:rsidP="008F6508">
            <w:pPr>
              <w:spacing w:line="360" w:lineRule="auto"/>
              <w:jc w:val="center"/>
              <w:rPr>
                <w:rFonts w:ascii="Times New Roman" w:hAnsi="Times New Roman" w:cs="Times New Roman"/>
                <w:lang w:val="pt-PT"/>
              </w:rPr>
            </w:pPr>
            <w:r>
              <w:rPr>
                <w:rFonts w:ascii="Times New Roman" w:hAnsi="Times New Roman" w:cs="Times New Roman"/>
                <w:lang w:val="pt-PT"/>
              </w:rPr>
              <w:t>MJACR</w:t>
            </w:r>
          </w:p>
        </w:tc>
        <w:tc>
          <w:tcPr>
            <w:tcW w:w="1035" w:type="dxa"/>
          </w:tcPr>
          <w:p w14:paraId="03B6BFAA" w14:textId="115894FE" w:rsidR="00AC3ACF" w:rsidRPr="00417AA5" w:rsidRDefault="00AC3ACF" w:rsidP="008F6508">
            <w:pPr>
              <w:spacing w:line="360" w:lineRule="auto"/>
              <w:rPr>
                <w:rFonts w:ascii="Times New Roman" w:hAnsi="Times New Roman" w:cs="Times New Roman"/>
                <w:lang w:val="pt-PT"/>
              </w:rPr>
            </w:pPr>
            <w:r w:rsidRPr="00417AA5">
              <w:rPr>
                <w:rFonts w:ascii="Times New Roman" w:hAnsi="Times New Roman" w:cs="Times New Roman"/>
                <w:lang w:val="pt-PT"/>
              </w:rPr>
              <w:t>Médio Prazo</w:t>
            </w:r>
          </w:p>
        </w:tc>
        <w:tc>
          <w:tcPr>
            <w:tcW w:w="1279" w:type="dxa"/>
          </w:tcPr>
          <w:p w14:paraId="14E38047" w14:textId="3673F03E" w:rsidR="00AC3ACF" w:rsidRPr="00417AA5" w:rsidRDefault="00EC6100" w:rsidP="008F6508">
            <w:pPr>
              <w:spacing w:line="360" w:lineRule="auto"/>
              <w:jc w:val="center"/>
              <w:rPr>
                <w:rFonts w:ascii="Times New Roman" w:hAnsi="Times New Roman" w:cs="Times New Roman"/>
                <w:lang w:val="pt-PT"/>
              </w:rPr>
            </w:pPr>
            <w:r>
              <w:rPr>
                <w:rFonts w:ascii="Times New Roman" w:hAnsi="Times New Roman" w:cs="Times New Roman"/>
                <w:lang w:val="pt-PT"/>
              </w:rPr>
              <w:t>50</w:t>
            </w:r>
            <w:r w:rsidR="00AC3ACF" w:rsidRPr="00417AA5">
              <w:rPr>
                <w:rFonts w:ascii="Times New Roman" w:hAnsi="Times New Roman" w:cs="Times New Roman"/>
                <w:lang w:val="pt-PT"/>
              </w:rPr>
              <w:t>.000.000 Mts</w:t>
            </w:r>
          </w:p>
        </w:tc>
      </w:tr>
      <w:tr w:rsidR="004B2B3E" w:rsidRPr="00417AA5" w14:paraId="19C923C5" w14:textId="77777777" w:rsidTr="007F33D7">
        <w:tc>
          <w:tcPr>
            <w:tcW w:w="4319" w:type="dxa"/>
          </w:tcPr>
          <w:p w14:paraId="7DB366E9" w14:textId="4FFBE43D" w:rsidR="00AC3ACF" w:rsidRPr="00417AA5" w:rsidRDefault="00AC3ACF" w:rsidP="008F6508">
            <w:pPr>
              <w:spacing w:line="360" w:lineRule="auto"/>
              <w:jc w:val="both"/>
              <w:rPr>
                <w:rFonts w:ascii="Times New Roman" w:hAnsi="Times New Roman" w:cs="Times New Roman"/>
                <w:lang w:val="pt-PT"/>
              </w:rPr>
            </w:pPr>
            <w:r w:rsidRPr="00417AA5">
              <w:rPr>
                <w:rFonts w:ascii="Times New Roman" w:hAnsi="Times New Roman" w:cs="Times New Roman"/>
                <w:lang w:val="pt-PT"/>
              </w:rPr>
              <w:lastRenderedPageBreak/>
              <w:t xml:space="preserve">Desenvolvimento de Políticas </w:t>
            </w:r>
            <w:r w:rsidR="00EC6100">
              <w:rPr>
                <w:rFonts w:ascii="Times New Roman" w:hAnsi="Times New Roman" w:cs="Times New Roman"/>
                <w:lang w:val="pt-PT"/>
              </w:rPr>
              <w:t>S</w:t>
            </w:r>
            <w:r w:rsidRPr="00417AA5">
              <w:rPr>
                <w:rFonts w:ascii="Times New Roman" w:hAnsi="Times New Roman" w:cs="Times New Roman"/>
                <w:lang w:val="pt-PT"/>
              </w:rPr>
              <w:t xml:space="preserve">ectoriais de </w:t>
            </w:r>
            <w:r w:rsidR="00EC6100">
              <w:rPr>
                <w:rFonts w:ascii="Times New Roman" w:hAnsi="Times New Roman" w:cs="Times New Roman"/>
                <w:lang w:val="pt-PT"/>
              </w:rPr>
              <w:t>G</w:t>
            </w:r>
            <w:r w:rsidRPr="00417AA5">
              <w:rPr>
                <w:rFonts w:ascii="Times New Roman" w:hAnsi="Times New Roman" w:cs="Times New Roman"/>
                <w:lang w:val="pt-PT"/>
              </w:rPr>
              <w:t xml:space="preserve">overnação de </w:t>
            </w:r>
            <w:r w:rsidR="00EC6100">
              <w:rPr>
                <w:rFonts w:ascii="Times New Roman" w:hAnsi="Times New Roman" w:cs="Times New Roman"/>
                <w:lang w:val="pt-PT"/>
              </w:rPr>
              <w:t>D</w:t>
            </w:r>
            <w:r w:rsidRPr="00417AA5">
              <w:rPr>
                <w:rFonts w:ascii="Times New Roman" w:hAnsi="Times New Roman" w:cs="Times New Roman"/>
                <w:lang w:val="pt-PT"/>
              </w:rPr>
              <w:t>ados</w:t>
            </w:r>
          </w:p>
        </w:tc>
        <w:tc>
          <w:tcPr>
            <w:tcW w:w="1915" w:type="dxa"/>
          </w:tcPr>
          <w:p w14:paraId="668002BC" w14:textId="32575653" w:rsidR="00AC3ACF" w:rsidRPr="00417AA5" w:rsidRDefault="00CC7BD5" w:rsidP="008F6508">
            <w:pPr>
              <w:spacing w:line="360" w:lineRule="auto"/>
              <w:rPr>
                <w:rFonts w:ascii="Times New Roman" w:hAnsi="Times New Roman" w:cs="Times New Roman"/>
                <w:lang w:val="pt-PT"/>
              </w:rPr>
            </w:pPr>
            <w:r w:rsidRPr="00417AA5">
              <w:rPr>
                <w:rFonts w:ascii="Times New Roman" w:hAnsi="Times New Roman" w:cs="Times New Roman"/>
                <w:lang w:val="pt-PT"/>
              </w:rPr>
              <w:t>N.º de</w:t>
            </w:r>
            <w:r w:rsidR="00F125B1" w:rsidRPr="00417AA5">
              <w:rPr>
                <w:rFonts w:ascii="Times New Roman" w:hAnsi="Times New Roman" w:cs="Times New Roman"/>
                <w:lang w:val="pt-PT"/>
              </w:rPr>
              <w:t xml:space="preserve"> </w:t>
            </w:r>
            <w:r w:rsidR="00AC3ACF" w:rsidRPr="00417AA5">
              <w:rPr>
                <w:rFonts w:ascii="Times New Roman" w:hAnsi="Times New Roman" w:cs="Times New Roman"/>
                <w:lang w:val="pt-PT"/>
              </w:rPr>
              <w:t>Políticas sectoriais de governação de dados aprovadas</w:t>
            </w:r>
          </w:p>
        </w:tc>
        <w:tc>
          <w:tcPr>
            <w:tcW w:w="1658" w:type="dxa"/>
          </w:tcPr>
          <w:p w14:paraId="54947874" w14:textId="2877859C" w:rsidR="001D5681" w:rsidRDefault="004E69BE" w:rsidP="008F6508">
            <w:pPr>
              <w:spacing w:line="360" w:lineRule="auto"/>
              <w:jc w:val="center"/>
              <w:rPr>
                <w:rFonts w:ascii="Times New Roman" w:hAnsi="Times New Roman" w:cs="Times New Roman"/>
                <w:lang w:val="pt-PT"/>
              </w:rPr>
            </w:pPr>
            <w:r>
              <w:rPr>
                <w:rFonts w:ascii="Times New Roman" w:hAnsi="Times New Roman" w:cs="Times New Roman"/>
                <w:lang w:val="pt-PT"/>
              </w:rPr>
              <w:t>MCTD (</w:t>
            </w:r>
            <w:r w:rsidR="00CA56CA">
              <w:rPr>
                <w:rFonts w:ascii="Times New Roman" w:hAnsi="Times New Roman" w:cs="Times New Roman"/>
                <w:lang w:val="pt-PT"/>
              </w:rPr>
              <w:t>INTIC</w:t>
            </w:r>
            <w:r>
              <w:rPr>
                <w:rFonts w:ascii="Times New Roman" w:hAnsi="Times New Roman" w:cs="Times New Roman"/>
                <w:lang w:val="pt-PT"/>
              </w:rPr>
              <w:t>)</w:t>
            </w:r>
            <w:r w:rsidR="001D5681">
              <w:rPr>
                <w:rFonts w:ascii="Times New Roman" w:hAnsi="Times New Roman" w:cs="Times New Roman"/>
                <w:lang w:val="pt-PT"/>
              </w:rPr>
              <w:t xml:space="preserve"> (coordenação)</w:t>
            </w:r>
          </w:p>
          <w:p w14:paraId="57F5DD82" w14:textId="430FEA18" w:rsidR="00AC3ACF" w:rsidRPr="00417AA5" w:rsidRDefault="00AC3ACF" w:rsidP="008F6508">
            <w:pPr>
              <w:spacing w:line="360" w:lineRule="auto"/>
              <w:jc w:val="center"/>
              <w:rPr>
                <w:rFonts w:ascii="Times New Roman" w:hAnsi="Times New Roman" w:cs="Times New Roman"/>
                <w:lang w:val="pt-PT"/>
              </w:rPr>
            </w:pPr>
            <w:r w:rsidRPr="00417AA5">
              <w:rPr>
                <w:rFonts w:ascii="Times New Roman" w:hAnsi="Times New Roman" w:cs="Times New Roman"/>
                <w:lang w:val="pt-PT"/>
              </w:rPr>
              <w:t>Autoridades Reguladoras Sectoriais</w:t>
            </w:r>
          </w:p>
        </w:tc>
        <w:tc>
          <w:tcPr>
            <w:tcW w:w="1035" w:type="dxa"/>
          </w:tcPr>
          <w:p w14:paraId="0E3F9DB2" w14:textId="0B75D79D" w:rsidR="00AC3ACF" w:rsidRPr="00417AA5" w:rsidRDefault="00AC3ACF" w:rsidP="008F6508">
            <w:pPr>
              <w:spacing w:line="360" w:lineRule="auto"/>
              <w:rPr>
                <w:rFonts w:ascii="Times New Roman" w:hAnsi="Times New Roman" w:cs="Times New Roman"/>
                <w:lang w:val="pt-PT"/>
              </w:rPr>
            </w:pPr>
            <w:r w:rsidRPr="00417AA5">
              <w:rPr>
                <w:rFonts w:ascii="Times New Roman" w:hAnsi="Times New Roman" w:cs="Times New Roman"/>
                <w:lang w:val="pt-PT"/>
              </w:rPr>
              <w:t>Longo</w:t>
            </w:r>
          </w:p>
        </w:tc>
        <w:tc>
          <w:tcPr>
            <w:tcW w:w="1279" w:type="dxa"/>
          </w:tcPr>
          <w:p w14:paraId="3991647F" w14:textId="2561DBDD" w:rsidR="00AC3ACF" w:rsidRPr="00417AA5" w:rsidRDefault="00AC3ACF" w:rsidP="008F6508">
            <w:pPr>
              <w:spacing w:line="360" w:lineRule="auto"/>
              <w:jc w:val="center"/>
              <w:rPr>
                <w:rFonts w:ascii="Times New Roman" w:hAnsi="Times New Roman" w:cs="Times New Roman"/>
                <w:lang w:val="pt-PT"/>
              </w:rPr>
            </w:pPr>
            <w:r w:rsidRPr="00417AA5">
              <w:rPr>
                <w:rFonts w:ascii="Times New Roman" w:hAnsi="Times New Roman" w:cs="Times New Roman"/>
                <w:lang w:val="pt-PT"/>
              </w:rPr>
              <w:t>3.000.000 Mts</w:t>
            </w:r>
          </w:p>
        </w:tc>
      </w:tr>
      <w:tr w:rsidR="004B2B3E" w:rsidRPr="00417AA5" w14:paraId="082A6738" w14:textId="77777777" w:rsidTr="007F33D7">
        <w:tc>
          <w:tcPr>
            <w:tcW w:w="4319" w:type="dxa"/>
          </w:tcPr>
          <w:p w14:paraId="4F8F1191" w14:textId="2272F6CF" w:rsidR="00E02FBB" w:rsidRPr="00417AA5" w:rsidRDefault="00E02FBB" w:rsidP="008F6508">
            <w:pPr>
              <w:spacing w:line="360" w:lineRule="auto"/>
              <w:jc w:val="both"/>
              <w:rPr>
                <w:rFonts w:ascii="Times New Roman" w:hAnsi="Times New Roman" w:cs="Times New Roman"/>
                <w:lang w:val="pt-PT"/>
              </w:rPr>
            </w:pPr>
            <w:r w:rsidRPr="00417AA5">
              <w:rPr>
                <w:rFonts w:ascii="Times New Roman" w:hAnsi="Times New Roman" w:cs="Times New Roman"/>
                <w:lang w:val="pt-PT"/>
              </w:rPr>
              <w:t xml:space="preserve">Estabelecimento de pontos focais em matéria de governação de dados em instituições públicas </w:t>
            </w:r>
            <w:r w:rsidR="00787DAA">
              <w:rPr>
                <w:rFonts w:ascii="Times New Roman" w:hAnsi="Times New Roman" w:cs="Times New Roman"/>
                <w:lang w:val="pt-PT"/>
              </w:rPr>
              <w:t>e privadas</w:t>
            </w:r>
          </w:p>
        </w:tc>
        <w:tc>
          <w:tcPr>
            <w:tcW w:w="1915" w:type="dxa"/>
          </w:tcPr>
          <w:p w14:paraId="3EA1BCCB" w14:textId="027030AC" w:rsidR="00E02FBB" w:rsidRPr="00417AA5" w:rsidRDefault="00F125B1" w:rsidP="008F6508">
            <w:pPr>
              <w:spacing w:line="360" w:lineRule="auto"/>
              <w:rPr>
                <w:rFonts w:ascii="Times New Roman" w:hAnsi="Times New Roman" w:cs="Times New Roman"/>
                <w:lang w:val="pt-PT"/>
              </w:rPr>
            </w:pPr>
            <w:r w:rsidRPr="00417AA5">
              <w:rPr>
                <w:rFonts w:ascii="Times New Roman" w:hAnsi="Times New Roman" w:cs="Times New Roman"/>
                <w:lang w:val="pt-PT"/>
              </w:rPr>
              <w:t xml:space="preserve">N.º </w:t>
            </w:r>
            <w:r w:rsidR="001D5681">
              <w:rPr>
                <w:rFonts w:ascii="Times New Roman" w:hAnsi="Times New Roman" w:cs="Times New Roman"/>
                <w:lang w:val="pt-PT"/>
              </w:rPr>
              <w:t>de instituições com</w:t>
            </w:r>
            <w:r w:rsidRPr="00417AA5">
              <w:rPr>
                <w:rFonts w:ascii="Times New Roman" w:hAnsi="Times New Roman" w:cs="Times New Roman"/>
                <w:lang w:val="pt-PT"/>
              </w:rPr>
              <w:t xml:space="preserve"> </w:t>
            </w:r>
            <w:r w:rsidR="00E02FBB" w:rsidRPr="00417AA5">
              <w:rPr>
                <w:rFonts w:ascii="Times New Roman" w:hAnsi="Times New Roman" w:cs="Times New Roman"/>
                <w:lang w:val="pt-PT"/>
              </w:rPr>
              <w:t xml:space="preserve">Pontos </w:t>
            </w:r>
            <w:r w:rsidR="001D5681">
              <w:rPr>
                <w:rFonts w:ascii="Times New Roman" w:hAnsi="Times New Roman" w:cs="Times New Roman"/>
                <w:lang w:val="pt-PT"/>
              </w:rPr>
              <w:t>focais</w:t>
            </w:r>
            <w:r w:rsidR="00E02FBB" w:rsidRPr="00417AA5">
              <w:rPr>
                <w:rFonts w:ascii="Times New Roman" w:hAnsi="Times New Roman" w:cs="Times New Roman"/>
                <w:lang w:val="pt-PT"/>
              </w:rPr>
              <w:t xml:space="preserve"> estabelecidos</w:t>
            </w:r>
          </w:p>
        </w:tc>
        <w:tc>
          <w:tcPr>
            <w:tcW w:w="1658" w:type="dxa"/>
          </w:tcPr>
          <w:p w14:paraId="17519C53" w14:textId="69270A67" w:rsidR="00E02FBB" w:rsidRDefault="004E69BE" w:rsidP="008F6508">
            <w:pPr>
              <w:spacing w:line="360" w:lineRule="auto"/>
              <w:jc w:val="center"/>
              <w:rPr>
                <w:rFonts w:ascii="Times New Roman" w:hAnsi="Times New Roman" w:cs="Times New Roman"/>
                <w:lang w:val="pt-PT"/>
              </w:rPr>
            </w:pPr>
            <w:r>
              <w:rPr>
                <w:rFonts w:ascii="Times New Roman" w:hAnsi="Times New Roman" w:cs="Times New Roman"/>
                <w:lang w:val="pt-PT"/>
              </w:rPr>
              <w:t>MCTD (</w:t>
            </w:r>
            <w:r w:rsidR="00E02FBB" w:rsidRPr="00417AA5">
              <w:rPr>
                <w:rFonts w:ascii="Times New Roman" w:hAnsi="Times New Roman" w:cs="Times New Roman"/>
                <w:lang w:val="pt-PT"/>
              </w:rPr>
              <w:t>INTIC</w:t>
            </w:r>
            <w:r>
              <w:rPr>
                <w:rFonts w:ascii="Times New Roman" w:hAnsi="Times New Roman" w:cs="Times New Roman"/>
                <w:lang w:val="pt-PT"/>
              </w:rPr>
              <w:t>)</w:t>
            </w:r>
            <w:r w:rsidR="001D5681">
              <w:rPr>
                <w:rFonts w:ascii="Times New Roman" w:hAnsi="Times New Roman" w:cs="Times New Roman"/>
                <w:lang w:val="pt-PT"/>
              </w:rPr>
              <w:t xml:space="preserve"> (coordenação)</w:t>
            </w:r>
          </w:p>
          <w:p w14:paraId="5DD49EC5" w14:textId="33750C95" w:rsidR="001D5681" w:rsidRPr="00417AA5" w:rsidRDefault="004B2B3E" w:rsidP="008F6508">
            <w:pPr>
              <w:spacing w:line="360" w:lineRule="auto"/>
              <w:jc w:val="center"/>
              <w:rPr>
                <w:rFonts w:ascii="Times New Roman" w:hAnsi="Times New Roman" w:cs="Times New Roman"/>
                <w:lang w:val="pt-PT"/>
              </w:rPr>
            </w:pPr>
            <w:r>
              <w:rPr>
                <w:rFonts w:ascii="Times New Roman" w:hAnsi="Times New Roman" w:cs="Times New Roman"/>
                <w:lang w:val="pt-PT"/>
              </w:rPr>
              <w:t xml:space="preserve">Todos os Ministérios e </w:t>
            </w:r>
            <w:r w:rsidR="001D5681">
              <w:rPr>
                <w:rFonts w:ascii="Times New Roman" w:hAnsi="Times New Roman" w:cs="Times New Roman"/>
                <w:lang w:val="pt-PT"/>
              </w:rPr>
              <w:t xml:space="preserve">Instituições Públicas </w:t>
            </w:r>
          </w:p>
        </w:tc>
        <w:tc>
          <w:tcPr>
            <w:tcW w:w="1035" w:type="dxa"/>
          </w:tcPr>
          <w:p w14:paraId="40DBE267" w14:textId="13CCCA45" w:rsidR="00E02FBB" w:rsidRPr="00417AA5" w:rsidRDefault="00E02FBB" w:rsidP="008F6508">
            <w:pPr>
              <w:spacing w:line="360" w:lineRule="auto"/>
              <w:rPr>
                <w:rFonts w:ascii="Times New Roman" w:hAnsi="Times New Roman" w:cs="Times New Roman"/>
                <w:lang w:val="pt-PT"/>
              </w:rPr>
            </w:pPr>
            <w:r w:rsidRPr="00417AA5">
              <w:rPr>
                <w:rFonts w:ascii="Times New Roman" w:hAnsi="Times New Roman" w:cs="Times New Roman"/>
                <w:lang w:val="pt-PT"/>
              </w:rPr>
              <w:t>Curto Prazo</w:t>
            </w:r>
          </w:p>
        </w:tc>
        <w:tc>
          <w:tcPr>
            <w:tcW w:w="1279" w:type="dxa"/>
          </w:tcPr>
          <w:p w14:paraId="4E896667" w14:textId="61E06BFB" w:rsidR="00E02FBB" w:rsidRPr="00417AA5" w:rsidRDefault="00E02FBB" w:rsidP="008F6508">
            <w:pPr>
              <w:spacing w:line="360" w:lineRule="auto"/>
              <w:jc w:val="center"/>
              <w:rPr>
                <w:rFonts w:ascii="Times New Roman" w:hAnsi="Times New Roman" w:cs="Times New Roman"/>
                <w:lang w:val="pt-PT"/>
              </w:rPr>
            </w:pPr>
            <w:r w:rsidRPr="00417AA5">
              <w:rPr>
                <w:rFonts w:ascii="Times New Roman" w:hAnsi="Times New Roman" w:cs="Times New Roman"/>
                <w:lang w:val="pt-PT"/>
              </w:rPr>
              <w:t>-</w:t>
            </w:r>
          </w:p>
        </w:tc>
      </w:tr>
      <w:tr w:rsidR="008F6508" w:rsidRPr="00417AA5" w14:paraId="38A5D4AA" w14:textId="77777777" w:rsidTr="00CC7BD5">
        <w:tc>
          <w:tcPr>
            <w:tcW w:w="10206" w:type="dxa"/>
            <w:gridSpan w:val="5"/>
            <w:shd w:val="clear" w:color="auto" w:fill="D1D1D1" w:themeFill="background2" w:themeFillShade="E6"/>
          </w:tcPr>
          <w:p w14:paraId="3688C978" w14:textId="5A19506E" w:rsidR="008F6508" w:rsidRPr="00417AA5" w:rsidRDefault="008F6508" w:rsidP="008F6508">
            <w:pPr>
              <w:spacing w:line="360" w:lineRule="auto"/>
              <w:jc w:val="center"/>
              <w:rPr>
                <w:rFonts w:ascii="Times New Roman" w:hAnsi="Times New Roman" w:cs="Times New Roman"/>
                <w:lang w:val="pt-PT"/>
              </w:rPr>
            </w:pPr>
            <w:r w:rsidRPr="00D723C0">
              <w:rPr>
                <w:rFonts w:ascii="Times New Roman" w:hAnsi="Times New Roman" w:cs="Times New Roman"/>
                <w:b/>
                <w:bCs/>
                <w:lang w:val="pt-PT"/>
              </w:rPr>
              <w:t xml:space="preserve">PILAR </w:t>
            </w:r>
            <w:r w:rsidRPr="00417AA5">
              <w:rPr>
                <w:rFonts w:ascii="Times New Roman" w:hAnsi="Times New Roman" w:cs="Times New Roman"/>
                <w:b/>
                <w:bCs/>
                <w:lang w:val="pt-PT"/>
              </w:rPr>
              <w:t>2</w:t>
            </w:r>
            <w:r w:rsidRPr="00D723C0">
              <w:rPr>
                <w:rFonts w:ascii="Times New Roman" w:hAnsi="Times New Roman" w:cs="Times New Roman"/>
                <w:b/>
                <w:bCs/>
                <w:lang w:val="pt-PT"/>
              </w:rPr>
              <w:t xml:space="preserve"> </w:t>
            </w:r>
            <w:r w:rsidRPr="00417AA5">
              <w:rPr>
                <w:rFonts w:ascii="Times New Roman" w:hAnsi="Times New Roman" w:cs="Times New Roman"/>
                <w:b/>
                <w:bCs/>
                <w:lang w:val="pt-PT"/>
              </w:rPr>
              <w:t>-</w:t>
            </w:r>
            <w:r w:rsidRPr="00D723C0">
              <w:rPr>
                <w:rFonts w:ascii="Times New Roman" w:hAnsi="Times New Roman" w:cs="Times New Roman"/>
                <w:b/>
                <w:bCs/>
                <w:lang w:val="pt-PT"/>
              </w:rPr>
              <w:t xml:space="preserve"> TRANSFORMAÇÃO ECONÓMICA BASEADA EM DADOS</w:t>
            </w:r>
          </w:p>
        </w:tc>
      </w:tr>
      <w:tr w:rsidR="004B2B3E" w:rsidRPr="00417AA5" w14:paraId="459D8779" w14:textId="77777777" w:rsidTr="007F33D7">
        <w:tc>
          <w:tcPr>
            <w:tcW w:w="4319" w:type="dxa"/>
            <w:hideMark/>
          </w:tcPr>
          <w:p w14:paraId="57425967" w14:textId="285F7182" w:rsidR="008F6508" w:rsidRPr="00D723C0" w:rsidRDefault="008F6508" w:rsidP="008F6508">
            <w:pPr>
              <w:spacing w:after="160" w:line="360" w:lineRule="auto"/>
              <w:rPr>
                <w:rFonts w:ascii="Times New Roman" w:hAnsi="Times New Roman" w:cs="Times New Roman"/>
                <w:lang w:val="pt-PT"/>
              </w:rPr>
            </w:pPr>
            <w:r w:rsidRPr="00D723C0">
              <w:rPr>
                <w:rFonts w:ascii="Times New Roman" w:hAnsi="Times New Roman" w:cs="Times New Roman"/>
                <w:lang w:val="pt-PT"/>
              </w:rPr>
              <w:t xml:space="preserve">Criar </w:t>
            </w:r>
            <w:r w:rsidR="001574DD">
              <w:rPr>
                <w:rFonts w:ascii="Times New Roman" w:hAnsi="Times New Roman" w:cs="Times New Roman"/>
                <w:lang w:val="pt-PT"/>
              </w:rPr>
              <w:t xml:space="preserve">Organismos </w:t>
            </w:r>
            <w:r w:rsidRPr="00D723C0">
              <w:rPr>
                <w:rFonts w:ascii="Times New Roman" w:hAnsi="Times New Roman" w:cs="Times New Roman"/>
                <w:lang w:val="pt-PT"/>
              </w:rPr>
              <w:t>Sectoria</w:t>
            </w:r>
            <w:r w:rsidRPr="00417AA5">
              <w:rPr>
                <w:rFonts w:ascii="Times New Roman" w:hAnsi="Times New Roman" w:cs="Times New Roman"/>
                <w:lang w:val="pt-PT"/>
              </w:rPr>
              <w:t>is</w:t>
            </w:r>
            <w:r w:rsidRPr="00D723C0">
              <w:rPr>
                <w:rFonts w:ascii="Times New Roman" w:hAnsi="Times New Roman" w:cs="Times New Roman"/>
                <w:lang w:val="pt-PT"/>
              </w:rPr>
              <w:t xml:space="preserve"> de</w:t>
            </w:r>
            <w:r w:rsidR="001574DD">
              <w:rPr>
                <w:rFonts w:ascii="Times New Roman" w:hAnsi="Times New Roman" w:cs="Times New Roman"/>
                <w:lang w:val="pt-PT"/>
              </w:rPr>
              <w:t xml:space="preserve"> Governação de</w:t>
            </w:r>
            <w:r w:rsidRPr="00D723C0">
              <w:rPr>
                <w:rFonts w:ascii="Times New Roman" w:hAnsi="Times New Roman" w:cs="Times New Roman"/>
                <w:lang w:val="pt-PT"/>
              </w:rPr>
              <w:t xml:space="preserve"> Dados </w:t>
            </w:r>
          </w:p>
        </w:tc>
        <w:tc>
          <w:tcPr>
            <w:tcW w:w="1915" w:type="dxa"/>
            <w:hideMark/>
          </w:tcPr>
          <w:p w14:paraId="0C98A04F" w14:textId="687F2B32" w:rsidR="008F6508" w:rsidRPr="00D723C0" w:rsidRDefault="00F125B1" w:rsidP="008F6508">
            <w:pPr>
              <w:spacing w:after="160" w:line="360" w:lineRule="auto"/>
              <w:rPr>
                <w:rFonts w:ascii="Times New Roman" w:hAnsi="Times New Roman" w:cs="Times New Roman"/>
                <w:lang w:val="pt-PT"/>
              </w:rPr>
            </w:pPr>
            <w:r w:rsidRPr="00417AA5">
              <w:rPr>
                <w:rFonts w:ascii="Times New Roman" w:hAnsi="Times New Roman" w:cs="Times New Roman"/>
                <w:lang w:val="pt-PT"/>
              </w:rPr>
              <w:t xml:space="preserve">N.º de </w:t>
            </w:r>
            <w:r w:rsidR="008F6508" w:rsidRPr="00D723C0">
              <w:rPr>
                <w:rFonts w:ascii="Times New Roman" w:hAnsi="Times New Roman" w:cs="Times New Roman"/>
                <w:lang w:val="pt-PT"/>
              </w:rPr>
              <w:t>Conselho</w:t>
            </w:r>
            <w:r w:rsidR="008F6508" w:rsidRPr="00417AA5">
              <w:rPr>
                <w:rFonts w:ascii="Times New Roman" w:hAnsi="Times New Roman" w:cs="Times New Roman"/>
                <w:lang w:val="pt-PT"/>
              </w:rPr>
              <w:t>s</w:t>
            </w:r>
            <w:r w:rsidR="008F6508" w:rsidRPr="00D723C0">
              <w:rPr>
                <w:rFonts w:ascii="Times New Roman" w:hAnsi="Times New Roman" w:cs="Times New Roman"/>
                <w:lang w:val="pt-PT"/>
              </w:rPr>
              <w:t xml:space="preserve"> criado</w:t>
            </w:r>
            <w:r w:rsidR="008F6508" w:rsidRPr="00417AA5">
              <w:rPr>
                <w:rFonts w:ascii="Times New Roman" w:hAnsi="Times New Roman" w:cs="Times New Roman"/>
                <w:lang w:val="pt-PT"/>
              </w:rPr>
              <w:t>s</w:t>
            </w:r>
            <w:r w:rsidR="00105FB2">
              <w:rPr>
                <w:rFonts w:ascii="Times New Roman" w:hAnsi="Times New Roman" w:cs="Times New Roman"/>
                <w:lang w:val="pt-PT"/>
              </w:rPr>
              <w:t xml:space="preserve"> e funcionais</w:t>
            </w:r>
          </w:p>
        </w:tc>
        <w:tc>
          <w:tcPr>
            <w:tcW w:w="1658" w:type="dxa"/>
          </w:tcPr>
          <w:p w14:paraId="067BD67B" w14:textId="1C56D670" w:rsidR="008F6508" w:rsidRPr="00417AA5" w:rsidRDefault="008F6508" w:rsidP="008F6508">
            <w:pPr>
              <w:spacing w:after="160" w:line="360" w:lineRule="auto"/>
              <w:jc w:val="center"/>
              <w:rPr>
                <w:rFonts w:ascii="Times New Roman" w:hAnsi="Times New Roman" w:cs="Times New Roman"/>
                <w:lang w:val="pt-PT"/>
              </w:rPr>
            </w:pPr>
            <w:r w:rsidRPr="00D723C0">
              <w:rPr>
                <w:rFonts w:ascii="Times New Roman" w:hAnsi="Times New Roman" w:cs="Times New Roman"/>
                <w:lang w:val="pt-PT"/>
              </w:rPr>
              <w:t>MCT</w:t>
            </w:r>
            <w:r w:rsidRPr="00417AA5">
              <w:rPr>
                <w:rFonts w:ascii="Times New Roman" w:hAnsi="Times New Roman" w:cs="Times New Roman"/>
                <w:lang w:val="pt-PT"/>
              </w:rPr>
              <w:t>D e Reguladores Sectoriais</w:t>
            </w:r>
          </w:p>
        </w:tc>
        <w:tc>
          <w:tcPr>
            <w:tcW w:w="1035" w:type="dxa"/>
            <w:hideMark/>
          </w:tcPr>
          <w:p w14:paraId="564AA4A1" w14:textId="675BF102" w:rsidR="008F6508" w:rsidRPr="00D723C0" w:rsidRDefault="008F6508" w:rsidP="008F6508">
            <w:pPr>
              <w:spacing w:after="160" w:line="360" w:lineRule="auto"/>
              <w:rPr>
                <w:rFonts w:ascii="Times New Roman" w:hAnsi="Times New Roman" w:cs="Times New Roman"/>
                <w:lang w:val="pt-PT"/>
              </w:rPr>
            </w:pPr>
            <w:r w:rsidRPr="00417AA5">
              <w:rPr>
                <w:rFonts w:ascii="Times New Roman" w:hAnsi="Times New Roman" w:cs="Times New Roman"/>
                <w:lang w:val="pt-PT"/>
              </w:rPr>
              <w:t>Curto Prazo</w:t>
            </w:r>
          </w:p>
        </w:tc>
        <w:tc>
          <w:tcPr>
            <w:tcW w:w="1279" w:type="dxa"/>
            <w:hideMark/>
          </w:tcPr>
          <w:p w14:paraId="2E4FC74C" w14:textId="77139ECE" w:rsidR="008F6508" w:rsidRPr="00D723C0" w:rsidRDefault="008F6508" w:rsidP="008F6508">
            <w:pPr>
              <w:spacing w:after="160" w:line="360" w:lineRule="auto"/>
              <w:jc w:val="center"/>
              <w:rPr>
                <w:rFonts w:ascii="Times New Roman" w:hAnsi="Times New Roman" w:cs="Times New Roman"/>
                <w:lang w:val="pt-PT"/>
              </w:rPr>
            </w:pPr>
            <w:r w:rsidRPr="00417AA5">
              <w:rPr>
                <w:rFonts w:ascii="Times New Roman" w:hAnsi="Times New Roman" w:cs="Times New Roman"/>
                <w:lang w:val="pt-PT"/>
              </w:rPr>
              <w:t>-</w:t>
            </w:r>
          </w:p>
        </w:tc>
      </w:tr>
      <w:tr w:rsidR="004B2B3E" w:rsidRPr="00417AA5" w14:paraId="48F024AA" w14:textId="77777777" w:rsidTr="007F33D7">
        <w:tc>
          <w:tcPr>
            <w:tcW w:w="4319" w:type="dxa"/>
          </w:tcPr>
          <w:p w14:paraId="1E4C825B" w14:textId="5237225A" w:rsidR="008F6508" w:rsidRPr="00417AA5" w:rsidRDefault="0075697D" w:rsidP="0075697D">
            <w:pPr>
              <w:spacing w:line="360" w:lineRule="auto"/>
              <w:jc w:val="both"/>
              <w:rPr>
                <w:rFonts w:ascii="Times New Roman" w:hAnsi="Times New Roman" w:cs="Times New Roman"/>
                <w:lang w:val="pt-PT"/>
              </w:rPr>
            </w:pPr>
            <w:r w:rsidRPr="00417AA5">
              <w:rPr>
                <w:rFonts w:ascii="Times New Roman" w:hAnsi="Times New Roman" w:cs="Times New Roman"/>
                <w:lang w:val="pt-PT"/>
              </w:rPr>
              <w:t xml:space="preserve">Criação de </w:t>
            </w:r>
            <w:r w:rsidR="00EC6100">
              <w:rPr>
                <w:rFonts w:ascii="Times New Roman" w:hAnsi="Times New Roman" w:cs="Times New Roman"/>
                <w:lang w:val="pt-PT"/>
              </w:rPr>
              <w:t>S</w:t>
            </w:r>
            <w:r w:rsidRPr="00417AA5">
              <w:rPr>
                <w:rFonts w:ascii="Times New Roman" w:hAnsi="Times New Roman" w:cs="Times New Roman"/>
                <w:lang w:val="pt-PT"/>
              </w:rPr>
              <w:t xml:space="preserve">andbox </w:t>
            </w:r>
            <w:r w:rsidR="00EC6100">
              <w:rPr>
                <w:rFonts w:ascii="Times New Roman" w:hAnsi="Times New Roman" w:cs="Times New Roman"/>
                <w:lang w:val="pt-PT"/>
              </w:rPr>
              <w:t>R</w:t>
            </w:r>
            <w:r w:rsidRPr="00417AA5">
              <w:rPr>
                <w:rFonts w:ascii="Times New Roman" w:hAnsi="Times New Roman" w:cs="Times New Roman"/>
                <w:lang w:val="pt-PT"/>
              </w:rPr>
              <w:t xml:space="preserve">egulatório para </w:t>
            </w:r>
            <w:r w:rsidR="00EC6100">
              <w:rPr>
                <w:rFonts w:ascii="Times New Roman" w:hAnsi="Times New Roman" w:cs="Times New Roman"/>
                <w:lang w:val="pt-PT"/>
              </w:rPr>
              <w:t>I</w:t>
            </w:r>
            <w:r w:rsidRPr="00417AA5">
              <w:rPr>
                <w:rFonts w:ascii="Times New Roman" w:hAnsi="Times New Roman" w:cs="Times New Roman"/>
                <w:lang w:val="pt-PT"/>
              </w:rPr>
              <w:t xml:space="preserve">novação baseada em </w:t>
            </w:r>
            <w:r w:rsidR="00EC6100">
              <w:rPr>
                <w:rFonts w:ascii="Times New Roman" w:hAnsi="Times New Roman" w:cs="Times New Roman"/>
                <w:lang w:val="pt-PT"/>
              </w:rPr>
              <w:t>D</w:t>
            </w:r>
            <w:r w:rsidRPr="00417AA5">
              <w:rPr>
                <w:rFonts w:ascii="Times New Roman" w:hAnsi="Times New Roman" w:cs="Times New Roman"/>
                <w:lang w:val="pt-PT"/>
              </w:rPr>
              <w:t>ados</w:t>
            </w:r>
          </w:p>
        </w:tc>
        <w:tc>
          <w:tcPr>
            <w:tcW w:w="1915" w:type="dxa"/>
          </w:tcPr>
          <w:p w14:paraId="78318C56" w14:textId="74946295" w:rsidR="008F6508" w:rsidRPr="00417AA5" w:rsidRDefault="00F125B1" w:rsidP="008F6508">
            <w:pPr>
              <w:spacing w:line="360" w:lineRule="auto"/>
              <w:rPr>
                <w:rFonts w:ascii="Times New Roman" w:hAnsi="Times New Roman" w:cs="Times New Roman"/>
                <w:lang w:val="pt-PT"/>
              </w:rPr>
            </w:pPr>
            <w:r w:rsidRPr="00417AA5">
              <w:rPr>
                <w:rFonts w:ascii="Times New Roman" w:hAnsi="Times New Roman" w:cs="Times New Roman"/>
                <w:lang w:val="pt-PT"/>
              </w:rPr>
              <w:t xml:space="preserve">N.º de </w:t>
            </w:r>
            <w:r w:rsidR="0075697D" w:rsidRPr="00417AA5">
              <w:rPr>
                <w:rFonts w:ascii="Times New Roman" w:hAnsi="Times New Roman" w:cs="Times New Roman"/>
                <w:lang w:val="pt-PT"/>
              </w:rPr>
              <w:t>Sandboxes Criados</w:t>
            </w:r>
          </w:p>
        </w:tc>
        <w:tc>
          <w:tcPr>
            <w:tcW w:w="1658" w:type="dxa"/>
          </w:tcPr>
          <w:p w14:paraId="164832F0" w14:textId="00EC48CC" w:rsidR="00105FB2" w:rsidRDefault="00105FB2" w:rsidP="008F6508">
            <w:pPr>
              <w:spacing w:line="360" w:lineRule="auto"/>
              <w:jc w:val="center"/>
              <w:rPr>
                <w:rFonts w:ascii="Times New Roman" w:hAnsi="Times New Roman" w:cs="Times New Roman"/>
                <w:lang w:val="pt-PT"/>
              </w:rPr>
            </w:pPr>
            <w:r>
              <w:rPr>
                <w:rFonts w:ascii="Times New Roman" w:hAnsi="Times New Roman" w:cs="Times New Roman"/>
                <w:lang w:val="pt-PT"/>
              </w:rPr>
              <w:t>MCTD (coordenação)</w:t>
            </w:r>
          </w:p>
          <w:p w14:paraId="1FE1B0B0" w14:textId="0565B197" w:rsidR="008F6508" w:rsidRPr="00417AA5" w:rsidRDefault="00105FB2" w:rsidP="008F6508">
            <w:pPr>
              <w:spacing w:line="360" w:lineRule="auto"/>
              <w:jc w:val="center"/>
              <w:rPr>
                <w:rFonts w:ascii="Times New Roman" w:hAnsi="Times New Roman" w:cs="Times New Roman"/>
                <w:lang w:val="pt-PT"/>
              </w:rPr>
            </w:pPr>
            <w:r>
              <w:rPr>
                <w:rFonts w:ascii="Times New Roman" w:hAnsi="Times New Roman" w:cs="Times New Roman"/>
                <w:lang w:val="pt-PT"/>
              </w:rPr>
              <w:t xml:space="preserve">Instituições sectoriais relevantes, </w:t>
            </w:r>
            <w:r w:rsidR="0075697D" w:rsidRPr="00417AA5">
              <w:rPr>
                <w:rFonts w:ascii="Times New Roman" w:hAnsi="Times New Roman" w:cs="Times New Roman"/>
                <w:lang w:val="pt-PT"/>
              </w:rPr>
              <w:t>Banco de Moçambique</w:t>
            </w:r>
          </w:p>
        </w:tc>
        <w:tc>
          <w:tcPr>
            <w:tcW w:w="1035" w:type="dxa"/>
          </w:tcPr>
          <w:p w14:paraId="304403B7" w14:textId="14B53850" w:rsidR="008F6508" w:rsidRPr="00417AA5" w:rsidRDefault="0075697D" w:rsidP="008F6508">
            <w:pPr>
              <w:spacing w:line="360" w:lineRule="auto"/>
              <w:rPr>
                <w:rFonts w:ascii="Times New Roman" w:hAnsi="Times New Roman" w:cs="Times New Roman"/>
                <w:lang w:val="pt-PT"/>
              </w:rPr>
            </w:pPr>
            <w:r w:rsidRPr="00417AA5">
              <w:rPr>
                <w:rFonts w:ascii="Times New Roman" w:hAnsi="Times New Roman" w:cs="Times New Roman"/>
                <w:lang w:val="pt-PT"/>
              </w:rPr>
              <w:t>Médio Prazo</w:t>
            </w:r>
          </w:p>
        </w:tc>
        <w:tc>
          <w:tcPr>
            <w:tcW w:w="1279" w:type="dxa"/>
          </w:tcPr>
          <w:p w14:paraId="3C4F4AAA" w14:textId="1408DA17" w:rsidR="008F6508" w:rsidRPr="00417AA5" w:rsidRDefault="00EC6100" w:rsidP="0075697D">
            <w:pPr>
              <w:spacing w:line="360" w:lineRule="auto"/>
              <w:jc w:val="center"/>
              <w:rPr>
                <w:rFonts w:ascii="Times New Roman" w:hAnsi="Times New Roman" w:cs="Times New Roman"/>
                <w:lang w:val="pt-PT"/>
              </w:rPr>
            </w:pPr>
            <w:r>
              <w:rPr>
                <w:rFonts w:ascii="Times New Roman" w:hAnsi="Times New Roman" w:cs="Times New Roman"/>
                <w:lang w:val="pt-PT"/>
              </w:rPr>
              <w:t>30</w:t>
            </w:r>
            <w:r w:rsidR="0075697D" w:rsidRPr="00417AA5">
              <w:rPr>
                <w:rFonts w:ascii="Times New Roman" w:hAnsi="Times New Roman" w:cs="Times New Roman"/>
                <w:lang w:val="pt-PT"/>
              </w:rPr>
              <w:t>.</w:t>
            </w:r>
            <w:r>
              <w:rPr>
                <w:rFonts w:ascii="Times New Roman" w:hAnsi="Times New Roman" w:cs="Times New Roman"/>
                <w:lang w:val="pt-PT"/>
              </w:rPr>
              <w:t>0</w:t>
            </w:r>
            <w:r w:rsidR="0075697D" w:rsidRPr="00417AA5">
              <w:rPr>
                <w:rFonts w:ascii="Times New Roman" w:hAnsi="Times New Roman" w:cs="Times New Roman"/>
                <w:lang w:val="pt-PT"/>
              </w:rPr>
              <w:t>00.000 Mts</w:t>
            </w:r>
          </w:p>
        </w:tc>
      </w:tr>
      <w:tr w:rsidR="004B2B3E" w:rsidRPr="00417AA5" w14:paraId="120AC13B" w14:textId="77777777" w:rsidTr="007F33D7">
        <w:tc>
          <w:tcPr>
            <w:tcW w:w="4319" w:type="dxa"/>
            <w:hideMark/>
          </w:tcPr>
          <w:p w14:paraId="481A91C8" w14:textId="5F64B945" w:rsidR="008F6508" w:rsidRPr="00D723C0" w:rsidRDefault="008F6508" w:rsidP="0075697D">
            <w:pPr>
              <w:spacing w:after="160" w:line="360" w:lineRule="auto"/>
              <w:jc w:val="both"/>
              <w:rPr>
                <w:rFonts w:ascii="Times New Roman" w:hAnsi="Times New Roman" w:cs="Times New Roman"/>
                <w:lang w:val="pt-PT"/>
              </w:rPr>
            </w:pPr>
            <w:r w:rsidRPr="00D723C0">
              <w:rPr>
                <w:rFonts w:ascii="Times New Roman" w:hAnsi="Times New Roman" w:cs="Times New Roman"/>
                <w:lang w:val="pt-PT"/>
              </w:rPr>
              <w:t xml:space="preserve">Desenvolver </w:t>
            </w:r>
            <w:r w:rsidR="00EC6100">
              <w:rPr>
                <w:rFonts w:ascii="Times New Roman" w:hAnsi="Times New Roman" w:cs="Times New Roman"/>
                <w:lang w:val="pt-PT"/>
              </w:rPr>
              <w:t>M</w:t>
            </w:r>
            <w:r w:rsidRPr="00D723C0">
              <w:rPr>
                <w:rFonts w:ascii="Times New Roman" w:hAnsi="Times New Roman" w:cs="Times New Roman"/>
                <w:lang w:val="pt-PT"/>
              </w:rPr>
              <w:t xml:space="preserve">odelo </w:t>
            </w:r>
            <w:r w:rsidR="00EC6100">
              <w:rPr>
                <w:rFonts w:ascii="Times New Roman" w:hAnsi="Times New Roman" w:cs="Times New Roman"/>
                <w:lang w:val="pt-PT"/>
              </w:rPr>
              <w:t>N</w:t>
            </w:r>
            <w:r w:rsidRPr="00D723C0">
              <w:rPr>
                <w:rFonts w:ascii="Times New Roman" w:hAnsi="Times New Roman" w:cs="Times New Roman"/>
                <w:lang w:val="pt-PT"/>
              </w:rPr>
              <w:t xml:space="preserve">acional de </w:t>
            </w:r>
            <w:r w:rsidR="00EC6100">
              <w:rPr>
                <w:rFonts w:ascii="Times New Roman" w:hAnsi="Times New Roman" w:cs="Times New Roman"/>
                <w:lang w:val="pt-PT"/>
              </w:rPr>
              <w:t>D</w:t>
            </w:r>
            <w:r w:rsidR="0075697D" w:rsidRPr="00417AA5">
              <w:rPr>
                <w:rFonts w:ascii="Times New Roman" w:hAnsi="Times New Roman" w:cs="Times New Roman"/>
                <w:lang w:val="pt-PT"/>
              </w:rPr>
              <w:t xml:space="preserve">ados </w:t>
            </w:r>
            <w:r w:rsidR="00EC6100">
              <w:rPr>
                <w:rFonts w:ascii="Times New Roman" w:hAnsi="Times New Roman" w:cs="Times New Roman"/>
                <w:lang w:val="pt-PT"/>
              </w:rPr>
              <w:t>I</w:t>
            </w:r>
            <w:r w:rsidR="0075697D" w:rsidRPr="00417AA5">
              <w:rPr>
                <w:rFonts w:ascii="Times New Roman" w:hAnsi="Times New Roman" w:cs="Times New Roman"/>
                <w:lang w:val="pt-PT"/>
              </w:rPr>
              <w:t>nteroperáveis</w:t>
            </w:r>
          </w:p>
        </w:tc>
        <w:tc>
          <w:tcPr>
            <w:tcW w:w="1915" w:type="dxa"/>
            <w:hideMark/>
          </w:tcPr>
          <w:p w14:paraId="3F3E6BBD" w14:textId="6FCB1069" w:rsidR="008F6508" w:rsidRPr="00D723C0" w:rsidRDefault="008F6508" w:rsidP="008F6508">
            <w:pPr>
              <w:spacing w:after="160" w:line="360" w:lineRule="auto"/>
              <w:rPr>
                <w:rFonts w:ascii="Times New Roman" w:hAnsi="Times New Roman" w:cs="Times New Roman"/>
                <w:lang w:val="pt-PT"/>
              </w:rPr>
            </w:pPr>
            <w:r w:rsidRPr="00D723C0">
              <w:rPr>
                <w:rFonts w:ascii="Times New Roman" w:hAnsi="Times New Roman" w:cs="Times New Roman"/>
                <w:lang w:val="pt-PT"/>
              </w:rPr>
              <w:t xml:space="preserve">Modelo </w:t>
            </w:r>
            <w:r w:rsidR="00105FB2">
              <w:rPr>
                <w:rFonts w:ascii="Times New Roman" w:hAnsi="Times New Roman" w:cs="Times New Roman"/>
                <w:lang w:val="pt-PT"/>
              </w:rPr>
              <w:t xml:space="preserve">definido e </w:t>
            </w:r>
            <w:r w:rsidRPr="00D723C0">
              <w:rPr>
                <w:rFonts w:ascii="Times New Roman" w:hAnsi="Times New Roman" w:cs="Times New Roman"/>
                <w:lang w:val="pt-PT"/>
              </w:rPr>
              <w:t>aprovado</w:t>
            </w:r>
          </w:p>
        </w:tc>
        <w:tc>
          <w:tcPr>
            <w:tcW w:w="1658" w:type="dxa"/>
          </w:tcPr>
          <w:p w14:paraId="3982668B" w14:textId="023F8486" w:rsidR="008F6508" w:rsidRPr="00417AA5" w:rsidRDefault="004E69BE" w:rsidP="00E02FBB">
            <w:pPr>
              <w:spacing w:after="160" w:line="360" w:lineRule="auto"/>
              <w:rPr>
                <w:rFonts w:ascii="Times New Roman" w:hAnsi="Times New Roman" w:cs="Times New Roman"/>
                <w:lang w:val="pt-PT"/>
              </w:rPr>
            </w:pPr>
            <w:r>
              <w:rPr>
                <w:rFonts w:ascii="Times New Roman" w:hAnsi="Times New Roman" w:cs="Times New Roman"/>
                <w:lang w:val="pt-PT"/>
              </w:rPr>
              <w:t>MCTD (</w:t>
            </w:r>
            <w:r w:rsidR="00105FB2">
              <w:rPr>
                <w:rFonts w:ascii="Times New Roman" w:hAnsi="Times New Roman" w:cs="Times New Roman"/>
                <w:lang w:val="pt-PT"/>
              </w:rPr>
              <w:t>ATDI</w:t>
            </w:r>
            <w:r>
              <w:rPr>
                <w:rFonts w:ascii="Times New Roman" w:hAnsi="Times New Roman" w:cs="Times New Roman"/>
                <w:lang w:val="pt-PT"/>
              </w:rPr>
              <w:t xml:space="preserve"> e INTIC</w:t>
            </w:r>
            <w:r w:rsidR="00105FB2">
              <w:rPr>
                <w:rFonts w:ascii="Times New Roman" w:hAnsi="Times New Roman" w:cs="Times New Roman"/>
                <w:lang w:val="pt-PT"/>
              </w:rPr>
              <w:t>) (</w:t>
            </w:r>
            <w:r w:rsidR="00EC6100">
              <w:rPr>
                <w:rFonts w:ascii="Times New Roman" w:hAnsi="Times New Roman" w:cs="Times New Roman"/>
                <w:lang w:val="pt-PT"/>
              </w:rPr>
              <w:t>coordenação</w:t>
            </w:r>
            <w:r>
              <w:rPr>
                <w:rFonts w:ascii="Times New Roman" w:hAnsi="Times New Roman" w:cs="Times New Roman"/>
                <w:lang w:val="pt-PT"/>
              </w:rPr>
              <w:t xml:space="preserve">), </w:t>
            </w:r>
            <w:r w:rsidR="00105FB2">
              <w:rPr>
                <w:rFonts w:ascii="Times New Roman" w:hAnsi="Times New Roman" w:cs="Times New Roman"/>
                <w:lang w:val="pt-PT"/>
              </w:rPr>
              <w:t>MJACR, INE</w:t>
            </w:r>
          </w:p>
        </w:tc>
        <w:tc>
          <w:tcPr>
            <w:tcW w:w="1035" w:type="dxa"/>
            <w:hideMark/>
          </w:tcPr>
          <w:p w14:paraId="58B80428" w14:textId="2A68767F" w:rsidR="008F6508" w:rsidRPr="00D723C0" w:rsidRDefault="00F125B1" w:rsidP="008F6508">
            <w:pPr>
              <w:spacing w:after="160" w:line="360" w:lineRule="auto"/>
              <w:rPr>
                <w:rFonts w:ascii="Times New Roman" w:hAnsi="Times New Roman" w:cs="Times New Roman"/>
                <w:lang w:val="pt-PT"/>
              </w:rPr>
            </w:pPr>
            <w:r w:rsidRPr="00417AA5">
              <w:rPr>
                <w:rFonts w:ascii="Times New Roman" w:hAnsi="Times New Roman" w:cs="Times New Roman"/>
                <w:lang w:val="pt-PT"/>
              </w:rPr>
              <w:t>Médio Prazo</w:t>
            </w:r>
          </w:p>
        </w:tc>
        <w:tc>
          <w:tcPr>
            <w:tcW w:w="1279" w:type="dxa"/>
            <w:hideMark/>
          </w:tcPr>
          <w:p w14:paraId="3C5E8B17" w14:textId="3142FB7C" w:rsidR="008F6508" w:rsidRPr="00D723C0" w:rsidRDefault="008F6508" w:rsidP="00F125B1">
            <w:pPr>
              <w:spacing w:after="160" w:line="360" w:lineRule="auto"/>
              <w:jc w:val="center"/>
              <w:rPr>
                <w:rFonts w:ascii="Times New Roman" w:hAnsi="Times New Roman" w:cs="Times New Roman"/>
                <w:lang w:val="pt-PT"/>
              </w:rPr>
            </w:pPr>
            <w:r w:rsidRPr="00D723C0">
              <w:rPr>
                <w:rFonts w:ascii="Times New Roman" w:hAnsi="Times New Roman" w:cs="Times New Roman"/>
                <w:lang w:val="pt-PT"/>
              </w:rPr>
              <w:t>8</w:t>
            </w:r>
            <w:r w:rsidR="00F125B1" w:rsidRPr="00417AA5">
              <w:rPr>
                <w:rFonts w:ascii="Times New Roman" w:hAnsi="Times New Roman" w:cs="Times New Roman"/>
                <w:lang w:val="pt-PT"/>
              </w:rPr>
              <w:t>.000.000 Mts</w:t>
            </w:r>
          </w:p>
        </w:tc>
      </w:tr>
      <w:tr w:rsidR="004B2B3E" w:rsidRPr="00417AA5" w14:paraId="5DE6E175" w14:textId="77777777" w:rsidTr="007F33D7">
        <w:tc>
          <w:tcPr>
            <w:tcW w:w="4319" w:type="dxa"/>
          </w:tcPr>
          <w:p w14:paraId="2EC2938D" w14:textId="4FF40104" w:rsidR="0075697D" w:rsidRPr="00417AA5" w:rsidRDefault="0075697D" w:rsidP="0075697D">
            <w:pPr>
              <w:spacing w:line="360" w:lineRule="auto"/>
              <w:jc w:val="both"/>
              <w:rPr>
                <w:rFonts w:ascii="Times New Roman" w:hAnsi="Times New Roman" w:cs="Times New Roman"/>
                <w:lang w:val="pt-PT"/>
              </w:rPr>
            </w:pPr>
            <w:r w:rsidRPr="00417AA5">
              <w:rPr>
                <w:rFonts w:ascii="Times New Roman" w:hAnsi="Times New Roman" w:cs="Times New Roman"/>
                <w:lang w:val="pt-PT"/>
              </w:rPr>
              <w:t xml:space="preserve">Desenvolver Quadro de </w:t>
            </w:r>
            <w:r w:rsidR="00EC6100">
              <w:rPr>
                <w:rFonts w:ascii="Times New Roman" w:hAnsi="Times New Roman" w:cs="Times New Roman"/>
                <w:lang w:val="pt-PT"/>
              </w:rPr>
              <w:t>M</w:t>
            </w:r>
            <w:r w:rsidRPr="00417AA5">
              <w:rPr>
                <w:rFonts w:ascii="Times New Roman" w:hAnsi="Times New Roman" w:cs="Times New Roman"/>
                <w:lang w:val="pt-PT"/>
              </w:rPr>
              <w:t xml:space="preserve">onetização de </w:t>
            </w:r>
            <w:r w:rsidR="00EC6100">
              <w:rPr>
                <w:rFonts w:ascii="Times New Roman" w:hAnsi="Times New Roman" w:cs="Times New Roman"/>
                <w:lang w:val="pt-PT"/>
              </w:rPr>
              <w:t>D</w:t>
            </w:r>
            <w:r w:rsidRPr="00417AA5">
              <w:rPr>
                <w:rFonts w:ascii="Times New Roman" w:hAnsi="Times New Roman" w:cs="Times New Roman"/>
                <w:lang w:val="pt-PT"/>
              </w:rPr>
              <w:t xml:space="preserve">ados </w:t>
            </w:r>
            <w:r w:rsidR="00EC6100">
              <w:rPr>
                <w:rFonts w:ascii="Times New Roman" w:hAnsi="Times New Roman" w:cs="Times New Roman"/>
                <w:lang w:val="pt-PT"/>
              </w:rPr>
              <w:t>P</w:t>
            </w:r>
            <w:r w:rsidRPr="00417AA5">
              <w:rPr>
                <w:rFonts w:ascii="Times New Roman" w:hAnsi="Times New Roman" w:cs="Times New Roman"/>
                <w:lang w:val="pt-PT"/>
              </w:rPr>
              <w:t xml:space="preserve">úblicos </w:t>
            </w:r>
          </w:p>
        </w:tc>
        <w:tc>
          <w:tcPr>
            <w:tcW w:w="1915" w:type="dxa"/>
          </w:tcPr>
          <w:p w14:paraId="79A35638" w14:textId="5585FDD2" w:rsidR="0075697D" w:rsidRPr="00417AA5" w:rsidRDefault="0075697D" w:rsidP="008F6508">
            <w:pPr>
              <w:spacing w:line="360" w:lineRule="auto"/>
              <w:rPr>
                <w:rFonts w:ascii="Times New Roman" w:hAnsi="Times New Roman" w:cs="Times New Roman"/>
                <w:lang w:val="pt-PT"/>
              </w:rPr>
            </w:pPr>
            <w:r w:rsidRPr="00417AA5">
              <w:rPr>
                <w:rFonts w:ascii="Times New Roman" w:hAnsi="Times New Roman" w:cs="Times New Roman"/>
                <w:lang w:val="pt-PT"/>
              </w:rPr>
              <w:t xml:space="preserve">Quadro de </w:t>
            </w:r>
            <w:r w:rsidR="00F125B1" w:rsidRPr="00417AA5">
              <w:rPr>
                <w:rFonts w:ascii="Times New Roman" w:hAnsi="Times New Roman" w:cs="Times New Roman"/>
                <w:lang w:val="pt-PT"/>
              </w:rPr>
              <w:t>Monetização aprovado</w:t>
            </w:r>
            <w:r w:rsidR="00105FB2">
              <w:rPr>
                <w:rFonts w:ascii="Times New Roman" w:hAnsi="Times New Roman" w:cs="Times New Roman"/>
                <w:lang w:val="pt-PT"/>
              </w:rPr>
              <w:t xml:space="preserve"> e implementado</w:t>
            </w:r>
          </w:p>
        </w:tc>
        <w:tc>
          <w:tcPr>
            <w:tcW w:w="1658" w:type="dxa"/>
          </w:tcPr>
          <w:p w14:paraId="6DB4DAA4" w14:textId="2ED2D9CB" w:rsidR="0075697D" w:rsidRPr="00417AA5" w:rsidRDefault="0075697D" w:rsidP="00E02FBB">
            <w:pPr>
              <w:spacing w:line="360" w:lineRule="auto"/>
              <w:rPr>
                <w:rFonts w:ascii="Times New Roman" w:hAnsi="Times New Roman" w:cs="Times New Roman"/>
                <w:lang w:val="pt-PT"/>
              </w:rPr>
            </w:pPr>
            <w:r w:rsidRPr="00417AA5">
              <w:rPr>
                <w:rFonts w:ascii="Times New Roman" w:hAnsi="Times New Roman" w:cs="Times New Roman"/>
                <w:lang w:val="pt-PT"/>
              </w:rPr>
              <w:t>Ministério da Economia</w:t>
            </w:r>
            <w:r w:rsidR="001F5F55" w:rsidRPr="00417AA5">
              <w:rPr>
                <w:rFonts w:ascii="Times New Roman" w:hAnsi="Times New Roman" w:cs="Times New Roman"/>
                <w:lang w:val="pt-PT"/>
              </w:rPr>
              <w:t xml:space="preserve">, </w:t>
            </w:r>
          </w:p>
          <w:p w14:paraId="6A46AD3B" w14:textId="06375935" w:rsidR="0075697D" w:rsidRPr="00417AA5" w:rsidRDefault="0075697D" w:rsidP="00E02FBB">
            <w:pPr>
              <w:spacing w:line="360" w:lineRule="auto"/>
              <w:rPr>
                <w:rFonts w:ascii="Times New Roman" w:hAnsi="Times New Roman" w:cs="Times New Roman"/>
                <w:lang w:val="pt-PT"/>
              </w:rPr>
            </w:pPr>
            <w:r w:rsidRPr="00417AA5">
              <w:rPr>
                <w:rFonts w:ascii="Times New Roman" w:hAnsi="Times New Roman" w:cs="Times New Roman"/>
                <w:lang w:val="pt-PT"/>
              </w:rPr>
              <w:t>Ministério das Finanças</w:t>
            </w:r>
            <w:r w:rsidR="001F5F55" w:rsidRPr="00417AA5">
              <w:rPr>
                <w:rFonts w:ascii="Times New Roman" w:hAnsi="Times New Roman" w:cs="Times New Roman"/>
                <w:lang w:val="pt-PT"/>
              </w:rPr>
              <w:t xml:space="preserve"> e </w:t>
            </w:r>
          </w:p>
          <w:p w14:paraId="0A2FA5EC" w14:textId="0557270F" w:rsidR="001F5F55" w:rsidRPr="00417AA5" w:rsidRDefault="001F5F55" w:rsidP="00E02FBB">
            <w:pPr>
              <w:spacing w:line="360" w:lineRule="auto"/>
              <w:rPr>
                <w:rFonts w:ascii="Times New Roman" w:hAnsi="Times New Roman" w:cs="Times New Roman"/>
                <w:lang w:val="pt-PT"/>
              </w:rPr>
            </w:pPr>
            <w:r w:rsidRPr="00417AA5">
              <w:rPr>
                <w:rFonts w:ascii="Times New Roman" w:hAnsi="Times New Roman" w:cs="Times New Roman"/>
                <w:lang w:val="pt-PT"/>
              </w:rPr>
              <w:t>CEDSIF</w:t>
            </w:r>
          </w:p>
        </w:tc>
        <w:tc>
          <w:tcPr>
            <w:tcW w:w="1035" w:type="dxa"/>
          </w:tcPr>
          <w:p w14:paraId="60FD00B6" w14:textId="37F33916" w:rsidR="0075697D" w:rsidRPr="00417AA5" w:rsidRDefault="00F125B1" w:rsidP="008F6508">
            <w:pPr>
              <w:spacing w:line="360" w:lineRule="auto"/>
              <w:rPr>
                <w:rFonts w:ascii="Times New Roman" w:hAnsi="Times New Roman" w:cs="Times New Roman"/>
                <w:lang w:val="pt-PT"/>
              </w:rPr>
            </w:pPr>
            <w:r w:rsidRPr="00417AA5">
              <w:rPr>
                <w:rFonts w:ascii="Times New Roman" w:hAnsi="Times New Roman" w:cs="Times New Roman"/>
                <w:lang w:val="pt-PT"/>
              </w:rPr>
              <w:t>Médio Prazo</w:t>
            </w:r>
          </w:p>
        </w:tc>
        <w:tc>
          <w:tcPr>
            <w:tcW w:w="1279" w:type="dxa"/>
          </w:tcPr>
          <w:p w14:paraId="651125E0" w14:textId="7890F5C6" w:rsidR="0075697D" w:rsidRPr="00417AA5" w:rsidRDefault="00EC6100" w:rsidP="00EC6100">
            <w:pPr>
              <w:spacing w:line="360" w:lineRule="auto"/>
              <w:jc w:val="center"/>
              <w:rPr>
                <w:rFonts w:ascii="Times New Roman" w:hAnsi="Times New Roman" w:cs="Times New Roman"/>
                <w:lang w:val="pt-PT"/>
              </w:rPr>
            </w:pPr>
            <w:r>
              <w:rPr>
                <w:rFonts w:ascii="Times New Roman" w:hAnsi="Times New Roman" w:cs="Times New Roman"/>
                <w:lang w:val="pt-PT"/>
              </w:rPr>
              <w:t>10</w:t>
            </w:r>
            <w:r w:rsidRPr="00417AA5">
              <w:rPr>
                <w:rFonts w:ascii="Times New Roman" w:hAnsi="Times New Roman" w:cs="Times New Roman"/>
                <w:lang w:val="pt-PT"/>
              </w:rPr>
              <w:t>.000.000 Mts</w:t>
            </w:r>
          </w:p>
        </w:tc>
      </w:tr>
      <w:tr w:rsidR="004B2B3E" w:rsidRPr="00417AA5" w14:paraId="45654F9B" w14:textId="77777777" w:rsidTr="007F33D7">
        <w:tc>
          <w:tcPr>
            <w:tcW w:w="4319" w:type="dxa"/>
            <w:hideMark/>
          </w:tcPr>
          <w:p w14:paraId="41A3C009" w14:textId="43312456" w:rsidR="008F6508" w:rsidRPr="00D723C0" w:rsidRDefault="008F6508" w:rsidP="008F6508">
            <w:pPr>
              <w:spacing w:after="160" w:line="360" w:lineRule="auto"/>
              <w:rPr>
                <w:rFonts w:ascii="Times New Roman" w:hAnsi="Times New Roman" w:cs="Times New Roman"/>
                <w:lang w:val="pt-PT"/>
              </w:rPr>
            </w:pPr>
            <w:r w:rsidRPr="00D723C0">
              <w:rPr>
                <w:rFonts w:ascii="Times New Roman" w:hAnsi="Times New Roman" w:cs="Times New Roman"/>
                <w:lang w:val="pt-PT"/>
              </w:rPr>
              <w:t xml:space="preserve">Implementar APIs entre </w:t>
            </w:r>
            <w:r w:rsidR="00EC6100">
              <w:rPr>
                <w:rFonts w:ascii="Times New Roman" w:hAnsi="Times New Roman" w:cs="Times New Roman"/>
                <w:lang w:val="pt-PT"/>
              </w:rPr>
              <w:t>S</w:t>
            </w:r>
            <w:r w:rsidRPr="00D723C0">
              <w:rPr>
                <w:rFonts w:ascii="Times New Roman" w:hAnsi="Times New Roman" w:cs="Times New Roman"/>
                <w:lang w:val="pt-PT"/>
              </w:rPr>
              <w:t xml:space="preserve">istemas de </w:t>
            </w:r>
            <w:r w:rsidR="00EC6100">
              <w:rPr>
                <w:rFonts w:ascii="Times New Roman" w:hAnsi="Times New Roman" w:cs="Times New Roman"/>
                <w:lang w:val="pt-PT"/>
              </w:rPr>
              <w:t>C</w:t>
            </w:r>
            <w:r w:rsidRPr="00D723C0">
              <w:rPr>
                <w:rFonts w:ascii="Times New Roman" w:hAnsi="Times New Roman" w:cs="Times New Roman"/>
                <w:lang w:val="pt-PT"/>
              </w:rPr>
              <w:t>omércio</w:t>
            </w:r>
          </w:p>
        </w:tc>
        <w:tc>
          <w:tcPr>
            <w:tcW w:w="1915" w:type="dxa"/>
            <w:hideMark/>
          </w:tcPr>
          <w:p w14:paraId="3AB2989C" w14:textId="5BA7C46C" w:rsidR="008F6508" w:rsidRPr="00D723C0" w:rsidRDefault="00F125B1" w:rsidP="008F6508">
            <w:pPr>
              <w:spacing w:after="160" w:line="360" w:lineRule="auto"/>
              <w:rPr>
                <w:rFonts w:ascii="Times New Roman" w:hAnsi="Times New Roman" w:cs="Times New Roman"/>
                <w:lang w:val="pt-PT"/>
              </w:rPr>
            </w:pPr>
            <w:r w:rsidRPr="00417AA5">
              <w:rPr>
                <w:rFonts w:ascii="Times New Roman" w:hAnsi="Times New Roman" w:cs="Times New Roman"/>
                <w:lang w:val="pt-PT"/>
              </w:rPr>
              <w:t>N.º de</w:t>
            </w:r>
            <w:r w:rsidR="004B2B3E">
              <w:rPr>
                <w:rFonts w:ascii="Times New Roman" w:hAnsi="Times New Roman" w:cs="Times New Roman"/>
                <w:lang w:val="pt-PT"/>
              </w:rPr>
              <w:t xml:space="preserve"> APIs implementadas e</w:t>
            </w:r>
            <w:r w:rsidRPr="00417AA5">
              <w:rPr>
                <w:rFonts w:ascii="Times New Roman" w:hAnsi="Times New Roman" w:cs="Times New Roman"/>
                <w:lang w:val="pt-PT"/>
              </w:rPr>
              <w:t xml:space="preserve"> </w:t>
            </w:r>
            <w:r w:rsidR="008F6508" w:rsidRPr="00D723C0">
              <w:rPr>
                <w:rFonts w:ascii="Times New Roman" w:hAnsi="Times New Roman" w:cs="Times New Roman"/>
                <w:lang w:val="pt-PT"/>
              </w:rPr>
              <w:t>sistemas integrados</w:t>
            </w:r>
          </w:p>
        </w:tc>
        <w:tc>
          <w:tcPr>
            <w:tcW w:w="1658" w:type="dxa"/>
          </w:tcPr>
          <w:p w14:paraId="29BA4E5A" w14:textId="278DB9DA" w:rsidR="008F6508" w:rsidRPr="00417AA5" w:rsidRDefault="00B0201A" w:rsidP="008F6508">
            <w:pPr>
              <w:spacing w:after="160" w:line="360" w:lineRule="auto"/>
              <w:rPr>
                <w:rFonts w:ascii="Times New Roman" w:hAnsi="Times New Roman" w:cs="Times New Roman"/>
                <w:lang w:val="pt-PT"/>
              </w:rPr>
            </w:pPr>
            <w:r>
              <w:rPr>
                <w:rFonts w:ascii="Times New Roman" w:hAnsi="Times New Roman" w:cs="Times New Roman"/>
                <w:lang w:val="pt-PT"/>
              </w:rPr>
              <w:t xml:space="preserve">Ministério das Finanças </w:t>
            </w:r>
            <w:r w:rsidR="004B2B3E">
              <w:rPr>
                <w:rFonts w:ascii="Times New Roman" w:hAnsi="Times New Roman" w:cs="Times New Roman"/>
                <w:lang w:val="pt-PT"/>
              </w:rPr>
              <w:t>(coordenação)</w:t>
            </w:r>
            <w:r>
              <w:rPr>
                <w:rFonts w:ascii="Times New Roman" w:hAnsi="Times New Roman" w:cs="Times New Roman"/>
                <w:lang w:val="pt-PT"/>
              </w:rPr>
              <w:t xml:space="preserve">, </w:t>
            </w:r>
            <w:r w:rsidR="00EC6100">
              <w:rPr>
                <w:rFonts w:ascii="Times New Roman" w:hAnsi="Times New Roman" w:cs="Times New Roman"/>
                <w:lang w:val="pt-PT"/>
              </w:rPr>
              <w:t>Ministério</w:t>
            </w:r>
            <w:r>
              <w:rPr>
                <w:rFonts w:ascii="Times New Roman" w:hAnsi="Times New Roman" w:cs="Times New Roman"/>
                <w:lang w:val="pt-PT"/>
              </w:rPr>
              <w:t xml:space="preserve"> da </w:t>
            </w:r>
            <w:r>
              <w:rPr>
                <w:rFonts w:ascii="Times New Roman" w:hAnsi="Times New Roman" w:cs="Times New Roman"/>
                <w:lang w:val="pt-PT"/>
              </w:rPr>
              <w:lastRenderedPageBreak/>
              <w:t>Economia,</w:t>
            </w:r>
            <w:r w:rsidR="004B2B3E">
              <w:rPr>
                <w:rFonts w:ascii="Times New Roman" w:hAnsi="Times New Roman" w:cs="Times New Roman"/>
                <w:lang w:val="pt-PT"/>
              </w:rPr>
              <w:t xml:space="preserve"> </w:t>
            </w:r>
            <w:r w:rsidR="004E69BE">
              <w:rPr>
                <w:rFonts w:ascii="Times New Roman" w:hAnsi="Times New Roman" w:cs="Times New Roman"/>
                <w:lang w:val="pt-PT"/>
              </w:rPr>
              <w:t>MCTD (</w:t>
            </w:r>
            <w:r w:rsidR="008F6508" w:rsidRPr="00D723C0">
              <w:rPr>
                <w:rFonts w:ascii="Times New Roman" w:hAnsi="Times New Roman" w:cs="Times New Roman"/>
                <w:lang w:val="pt-PT"/>
              </w:rPr>
              <w:t>INTIC</w:t>
            </w:r>
            <w:r w:rsidR="004E69BE">
              <w:rPr>
                <w:rFonts w:ascii="Times New Roman" w:hAnsi="Times New Roman" w:cs="Times New Roman"/>
                <w:lang w:val="pt-PT"/>
              </w:rPr>
              <w:t>)</w:t>
            </w:r>
            <w:r w:rsidR="002853FF" w:rsidRPr="00417AA5">
              <w:rPr>
                <w:rFonts w:ascii="Times New Roman" w:hAnsi="Times New Roman" w:cs="Times New Roman"/>
                <w:lang w:val="pt-PT"/>
              </w:rPr>
              <w:t>,</w:t>
            </w:r>
          </w:p>
          <w:p w14:paraId="5982A104" w14:textId="1354B3C6" w:rsidR="008F6508" w:rsidRPr="00417AA5" w:rsidRDefault="008F6508" w:rsidP="008F6508">
            <w:pPr>
              <w:spacing w:line="360" w:lineRule="auto"/>
              <w:rPr>
                <w:rFonts w:ascii="Times New Roman" w:hAnsi="Times New Roman" w:cs="Times New Roman"/>
                <w:lang w:val="pt-PT"/>
              </w:rPr>
            </w:pPr>
            <w:r w:rsidRPr="00D723C0">
              <w:rPr>
                <w:rFonts w:ascii="Times New Roman" w:hAnsi="Times New Roman" w:cs="Times New Roman"/>
                <w:lang w:val="pt-PT"/>
              </w:rPr>
              <w:t>Ministérios sectoriais</w:t>
            </w:r>
            <w:r w:rsidR="00171DF2">
              <w:rPr>
                <w:rFonts w:ascii="Times New Roman" w:hAnsi="Times New Roman" w:cs="Times New Roman"/>
                <w:lang w:val="pt-PT"/>
              </w:rPr>
              <w:t xml:space="preserve">, </w:t>
            </w:r>
          </w:p>
          <w:p w14:paraId="33337C8F" w14:textId="77777777" w:rsidR="002853FF" w:rsidRDefault="002853FF" w:rsidP="008F6508">
            <w:pPr>
              <w:spacing w:line="360" w:lineRule="auto"/>
              <w:rPr>
                <w:rFonts w:ascii="Times New Roman" w:hAnsi="Times New Roman" w:cs="Times New Roman"/>
                <w:lang w:val="pt-PT"/>
              </w:rPr>
            </w:pPr>
            <w:r w:rsidRPr="00417AA5">
              <w:rPr>
                <w:rFonts w:ascii="Times New Roman" w:hAnsi="Times New Roman" w:cs="Times New Roman"/>
                <w:lang w:val="pt-PT"/>
              </w:rPr>
              <w:t>Confederação das Associações Económicas de Moçambique</w:t>
            </w:r>
            <w:r w:rsidR="00171DF2">
              <w:rPr>
                <w:rFonts w:ascii="Times New Roman" w:hAnsi="Times New Roman" w:cs="Times New Roman"/>
                <w:lang w:val="pt-PT"/>
              </w:rPr>
              <w:t xml:space="preserve"> e </w:t>
            </w:r>
          </w:p>
          <w:p w14:paraId="69D656EB" w14:textId="18E06571" w:rsidR="00171DF2" w:rsidRPr="00417AA5" w:rsidRDefault="00171DF2" w:rsidP="008F6508">
            <w:pPr>
              <w:spacing w:line="360" w:lineRule="auto"/>
              <w:rPr>
                <w:rFonts w:ascii="Times New Roman" w:hAnsi="Times New Roman" w:cs="Times New Roman"/>
                <w:lang w:val="pt-PT"/>
              </w:rPr>
            </w:pPr>
            <w:r>
              <w:rPr>
                <w:rFonts w:ascii="Times New Roman" w:hAnsi="Times New Roman" w:cs="Times New Roman"/>
                <w:lang w:val="pt-PT"/>
              </w:rPr>
              <w:t>Sector Privado</w:t>
            </w:r>
            <w:r w:rsidR="004B2B3E">
              <w:rPr>
                <w:rFonts w:ascii="Times New Roman" w:hAnsi="Times New Roman" w:cs="Times New Roman"/>
                <w:lang w:val="pt-PT"/>
              </w:rPr>
              <w:t>, JUE, MIC, AT</w:t>
            </w:r>
          </w:p>
        </w:tc>
        <w:tc>
          <w:tcPr>
            <w:tcW w:w="1035" w:type="dxa"/>
            <w:hideMark/>
          </w:tcPr>
          <w:p w14:paraId="70956C70" w14:textId="20B4FFC0" w:rsidR="008F6508" w:rsidRPr="00D723C0" w:rsidRDefault="00F125B1" w:rsidP="008F6508">
            <w:pPr>
              <w:spacing w:after="160" w:line="360" w:lineRule="auto"/>
              <w:rPr>
                <w:rFonts w:ascii="Times New Roman" w:hAnsi="Times New Roman" w:cs="Times New Roman"/>
                <w:lang w:val="pt-PT"/>
              </w:rPr>
            </w:pPr>
            <w:r w:rsidRPr="00417AA5">
              <w:rPr>
                <w:rFonts w:ascii="Times New Roman" w:hAnsi="Times New Roman" w:cs="Times New Roman"/>
                <w:lang w:val="pt-PT"/>
              </w:rPr>
              <w:lastRenderedPageBreak/>
              <w:t>Longo</w:t>
            </w:r>
          </w:p>
        </w:tc>
        <w:tc>
          <w:tcPr>
            <w:tcW w:w="1279" w:type="dxa"/>
            <w:hideMark/>
          </w:tcPr>
          <w:p w14:paraId="2B2BABA9" w14:textId="438F5C70" w:rsidR="008F6508" w:rsidRPr="00D723C0" w:rsidRDefault="008F6508" w:rsidP="00F125B1">
            <w:pPr>
              <w:spacing w:after="160" w:line="360" w:lineRule="auto"/>
              <w:jc w:val="center"/>
              <w:rPr>
                <w:rFonts w:ascii="Times New Roman" w:hAnsi="Times New Roman" w:cs="Times New Roman"/>
                <w:lang w:val="pt-PT"/>
              </w:rPr>
            </w:pPr>
            <w:r w:rsidRPr="00D723C0">
              <w:rPr>
                <w:rFonts w:ascii="Times New Roman" w:hAnsi="Times New Roman" w:cs="Times New Roman"/>
                <w:lang w:val="pt-PT"/>
              </w:rPr>
              <w:t>20</w:t>
            </w:r>
            <w:r w:rsidR="00F125B1" w:rsidRPr="00417AA5">
              <w:rPr>
                <w:rFonts w:ascii="Times New Roman" w:hAnsi="Times New Roman" w:cs="Times New Roman"/>
                <w:lang w:val="pt-PT"/>
              </w:rPr>
              <w:t>.000.000 Mts</w:t>
            </w:r>
          </w:p>
        </w:tc>
      </w:tr>
      <w:tr w:rsidR="004B2B3E" w:rsidRPr="00417AA5" w14:paraId="0D1FCCC3" w14:textId="77777777" w:rsidTr="007F33D7">
        <w:tc>
          <w:tcPr>
            <w:tcW w:w="4319" w:type="dxa"/>
          </w:tcPr>
          <w:p w14:paraId="3AE37F26" w14:textId="3BE8F225" w:rsidR="00F125B1" w:rsidRPr="00417AA5" w:rsidRDefault="00F125B1" w:rsidP="008F6508">
            <w:pPr>
              <w:spacing w:line="360" w:lineRule="auto"/>
              <w:rPr>
                <w:rFonts w:ascii="Times New Roman" w:hAnsi="Times New Roman" w:cs="Times New Roman"/>
                <w:lang w:val="pt-PT"/>
              </w:rPr>
            </w:pPr>
            <w:r w:rsidRPr="00D723C0">
              <w:rPr>
                <w:rFonts w:ascii="Times New Roman" w:hAnsi="Times New Roman" w:cs="Times New Roman"/>
                <w:lang w:val="pt-PT"/>
              </w:rPr>
              <w:t xml:space="preserve">Identificar </w:t>
            </w:r>
            <w:r w:rsidR="00EC6100">
              <w:rPr>
                <w:rFonts w:ascii="Times New Roman" w:hAnsi="Times New Roman" w:cs="Times New Roman"/>
                <w:lang w:val="pt-PT"/>
              </w:rPr>
              <w:t>S</w:t>
            </w:r>
            <w:r w:rsidRPr="00D723C0">
              <w:rPr>
                <w:rFonts w:ascii="Times New Roman" w:hAnsi="Times New Roman" w:cs="Times New Roman"/>
                <w:lang w:val="pt-PT"/>
              </w:rPr>
              <w:t xml:space="preserve">istemas </w:t>
            </w:r>
            <w:r w:rsidR="00EC6100">
              <w:rPr>
                <w:rFonts w:ascii="Times New Roman" w:hAnsi="Times New Roman" w:cs="Times New Roman"/>
                <w:lang w:val="pt-PT"/>
              </w:rPr>
              <w:t>L</w:t>
            </w:r>
            <w:r w:rsidRPr="00D723C0">
              <w:rPr>
                <w:rFonts w:ascii="Times New Roman" w:hAnsi="Times New Roman" w:cs="Times New Roman"/>
                <w:lang w:val="pt-PT"/>
              </w:rPr>
              <w:t xml:space="preserve">egados </w:t>
            </w:r>
            <w:r w:rsidR="00EC6100">
              <w:rPr>
                <w:rFonts w:ascii="Times New Roman" w:hAnsi="Times New Roman" w:cs="Times New Roman"/>
                <w:lang w:val="pt-PT"/>
              </w:rPr>
              <w:t>C</w:t>
            </w:r>
            <w:r w:rsidRPr="00D723C0">
              <w:rPr>
                <w:rFonts w:ascii="Times New Roman" w:hAnsi="Times New Roman" w:cs="Times New Roman"/>
                <w:lang w:val="pt-PT"/>
              </w:rPr>
              <w:t>ríticos</w:t>
            </w:r>
          </w:p>
        </w:tc>
        <w:tc>
          <w:tcPr>
            <w:tcW w:w="1915" w:type="dxa"/>
          </w:tcPr>
          <w:p w14:paraId="4491B397" w14:textId="77AEA2D6" w:rsidR="00F125B1" w:rsidRPr="00417AA5" w:rsidRDefault="00F125B1" w:rsidP="008F6508">
            <w:pPr>
              <w:spacing w:line="360" w:lineRule="auto"/>
              <w:rPr>
                <w:rFonts w:ascii="Times New Roman" w:hAnsi="Times New Roman" w:cs="Times New Roman"/>
                <w:lang w:val="pt-PT"/>
              </w:rPr>
            </w:pPr>
            <w:r w:rsidRPr="00417AA5">
              <w:rPr>
                <w:rFonts w:ascii="Times New Roman" w:hAnsi="Times New Roman" w:cs="Times New Roman"/>
                <w:lang w:val="pt-PT"/>
              </w:rPr>
              <w:t>Mapeamento de sistemas legados críticos aprovado</w:t>
            </w:r>
          </w:p>
        </w:tc>
        <w:tc>
          <w:tcPr>
            <w:tcW w:w="1658" w:type="dxa"/>
          </w:tcPr>
          <w:p w14:paraId="25190D0B" w14:textId="59F5A6B1" w:rsidR="00F125B1" w:rsidRPr="00417AA5" w:rsidRDefault="004E69BE" w:rsidP="00F125B1">
            <w:pPr>
              <w:spacing w:after="160" w:line="360" w:lineRule="auto"/>
              <w:rPr>
                <w:rFonts w:ascii="Times New Roman" w:hAnsi="Times New Roman" w:cs="Times New Roman"/>
                <w:lang w:val="pt-PT"/>
              </w:rPr>
            </w:pPr>
            <w:r>
              <w:rPr>
                <w:rFonts w:ascii="Times New Roman" w:hAnsi="Times New Roman" w:cs="Times New Roman"/>
                <w:lang w:val="pt-PT"/>
              </w:rPr>
              <w:t>MCTD (</w:t>
            </w:r>
            <w:r w:rsidR="00F125B1" w:rsidRPr="00D723C0">
              <w:rPr>
                <w:rFonts w:ascii="Times New Roman" w:hAnsi="Times New Roman" w:cs="Times New Roman"/>
                <w:lang w:val="pt-PT"/>
              </w:rPr>
              <w:t>INTIC</w:t>
            </w:r>
            <w:r>
              <w:rPr>
                <w:rFonts w:ascii="Times New Roman" w:hAnsi="Times New Roman" w:cs="Times New Roman"/>
                <w:lang w:val="pt-PT"/>
              </w:rPr>
              <w:t>)</w:t>
            </w:r>
          </w:p>
          <w:p w14:paraId="24A37914" w14:textId="4D16383C" w:rsidR="00F125B1" w:rsidRPr="00417AA5" w:rsidRDefault="00F125B1" w:rsidP="00F125B1">
            <w:pPr>
              <w:spacing w:line="360" w:lineRule="auto"/>
              <w:rPr>
                <w:rFonts w:ascii="Times New Roman" w:hAnsi="Times New Roman" w:cs="Times New Roman"/>
                <w:lang w:val="pt-PT"/>
              </w:rPr>
            </w:pPr>
            <w:r w:rsidRPr="00D723C0">
              <w:rPr>
                <w:rFonts w:ascii="Times New Roman" w:hAnsi="Times New Roman" w:cs="Times New Roman"/>
                <w:lang w:val="pt-PT"/>
              </w:rPr>
              <w:t>Ministérios sectoriais</w:t>
            </w:r>
          </w:p>
        </w:tc>
        <w:tc>
          <w:tcPr>
            <w:tcW w:w="1035" w:type="dxa"/>
          </w:tcPr>
          <w:p w14:paraId="2E68CA36" w14:textId="315CDA01" w:rsidR="00F125B1" w:rsidRPr="00417AA5" w:rsidRDefault="00F125B1" w:rsidP="008F6508">
            <w:pPr>
              <w:spacing w:line="360" w:lineRule="auto"/>
              <w:rPr>
                <w:rFonts w:ascii="Times New Roman" w:hAnsi="Times New Roman" w:cs="Times New Roman"/>
                <w:lang w:val="pt-PT"/>
              </w:rPr>
            </w:pPr>
            <w:r w:rsidRPr="00417AA5">
              <w:rPr>
                <w:rFonts w:ascii="Times New Roman" w:hAnsi="Times New Roman" w:cs="Times New Roman"/>
                <w:lang w:val="pt-PT"/>
              </w:rPr>
              <w:t>Médio Prazo</w:t>
            </w:r>
          </w:p>
        </w:tc>
        <w:tc>
          <w:tcPr>
            <w:tcW w:w="1279" w:type="dxa"/>
          </w:tcPr>
          <w:p w14:paraId="05223A36" w14:textId="59809694" w:rsidR="00F125B1" w:rsidRPr="00417AA5" w:rsidRDefault="00F125B1" w:rsidP="00F125B1">
            <w:pPr>
              <w:spacing w:line="360" w:lineRule="auto"/>
              <w:jc w:val="center"/>
              <w:rPr>
                <w:rFonts w:ascii="Times New Roman" w:hAnsi="Times New Roman" w:cs="Times New Roman"/>
                <w:lang w:val="pt-PT"/>
              </w:rPr>
            </w:pPr>
            <w:r w:rsidRPr="00417AA5">
              <w:rPr>
                <w:rFonts w:ascii="Times New Roman" w:hAnsi="Times New Roman" w:cs="Times New Roman"/>
                <w:lang w:val="pt-PT"/>
              </w:rPr>
              <w:t>3.000.000 Mts</w:t>
            </w:r>
          </w:p>
        </w:tc>
      </w:tr>
      <w:tr w:rsidR="004B2B3E" w:rsidRPr="00417AA5" w14:paraId="4B805C04" w14:textId="77777777" w:rsidTr="007F33D7">
        <w:tc>
          <w:tcPr>
            <w:tcW w:w="4319" w:type="dxa"/>
          </w:tcPr>
          <w:p w14:paraId="15005D0D" w14:textId="74D4F925" w:rsidR="00CC7BD5" w:rsidRPr="00417AA5" w:rsidRDefault="00CC7BD5" w:rsidP="008F6508">
            <w:pPr>
              <w:spacing w:line="360" w:lineRule="auto"/>
              <w:rPr>
                <w:rFonts w:ascii="Times New Roman" w:hAnsi="Times New Roman" w:cs="Times New Roman"/>
                <w:lang w:val="pt-PT"/>
              </w:rPr>
            </w:pPr>
            <w:r w:rsidRPr="00D723C0">
              <w:rPr>
                <w:rFonts w:ascii="Times New Roman" w:hAnsi="Times New Roman" w:cs="Times New Roman"/>
                <w:lang w:val="pt-PT"/>
              </w:rPr>
              <w:t>Executar migração segura de sistemas prioritários</w:t>
            </w:r>
          </w:p>
        </w:tc>
        <w:tc>
          <w:tcPr>
            <w:tcW w:w="1915" w:type="dxa"/>
          </w:tcPr>
          <w:p w14:paraId="49FE7C89" w14:textId="54BE63B5" w:rsidR="00CC7BD5" w:rsidRPr="00417AA5" w:rsidRDefault="00CC7BD5" w:rsidP="00CC7BD5">
            <w:pPr>
              <w:spacing w:after="160" w:line="360" w:lineRule="auto"/>
              <w:rPr>
                <w:rFonts w:ascii="Times New Roman" w:hAnsi="Times New Roman" w:cs="Times New Roman"/>
                <w:lang w:val="pt-PT"/>
              </w:rPr>
            </w:pPr>
            <w:r w:rsidRPr="00D723C0">
              <w:rPr>
                <w:rFonts w:ascii="Times New Roman" w:hAnsi="Times New Roman" w:cs="Times New Roman"/>
                <w:lang w:val="pt-PT"/>
              </w:rPr>
              <w:t xml:space="preserve">% </w:t>
            </w:r>
            <w:r w:rsidRPr="00417AA5">
              <w:rPr>
                <w:rFonts w:ascii="Times New Roman" w:hAnsi="Times New Roman" w:cs="Times New Roman"/>
                <w:lang w:val="pt-PT"/>
              </w:rPr>
              <w:t>S</w:t>
            </w:r>
            <w:r w:rsidRPr="00D723C0">
              <w:rPr>
                <w:rFonts w:ascii="Times New Roman" w:hAnsi="Times New Roman" w:cs="Times New Roman"/>
                <w:lang w:val="pt-PT"/>
              </w:rPr>
              <w:t>istemas migrados</w:t>
            </w:r>
            <w:r w:rsidRPr="00417AA5">
              <w:rPr>
                <w:rFonts w:ascii="Times New Roman" w:hAnsi="Times New Roman" w:cs="Times New Roman"/>
                <w:lang w:val="pt-PT"/>
              </w:rPr>
              <w:t xml:space="preserve"> </w:t>
            </w:r>
          </w:p>
        </w:tc>
        <w:tc>
          <w:tcPr>
            <w:tcW w:w="1658" w:type="dxa"/>
          </w:tcPr>
          <w:p w14:paraId="42FC722E" w14:textId="59CBC658" w:rsidR="00CC7BD5" w:rsidRPr="00417AA5" w:rsidRDefault="004E69BE" w:rsidP="00F125B1">
            <w:pPr>
              <w:spacing w:line="360" w:lineRule="auto"/>
              <w:rPr>
                <w:rFonts w:ascii="Times New Roman" w:hAnsi="Times New Roman" w:cs="Times New Roman"/>
                <w:lang w:val="pt-PT"/>
              </w:rPr>
            </w:pPr>
            <w:r>
              <w:rPr>
                <w:rFonts w:ascii="Times New Roman" w:hAnsi="Times New Roman" w:cs="Times New Roman"/>
                <w:lang w:val="pt-PT"/>
              </w:rPr>
              <w:t xml:space="preserve">MCTD (ATDI) </w:t>
            </w:r>
          </w:p>
        </w:tc>
        <w:tc>
          <w:tcPr>
            <w:tcW w:w="1035" w:type="dxa"/>
          </w:tcPr>
          <w:p w14:paraId="69B52374" w14:textId="4E6CF3B8" w:rsidR="00CC7BD5" w:rsidRPr="00417AA5" w:rsidRDefault="00CC7BD5" w:rsidP="008F6508">
            <w:pPr>
              <w:spacing w:line="360" w:lineRule="auto"/>
              <w:rPr>
                <w:rFonts w:ascii="Times New Roman" w:hAnsi="Times New Roman" w:cs="Times New Roman"/>
                <w:lang w:val="pt-PT"/>
              </w:rPr>
            </w:pPr>
            <w:r w:rsidRPr="00417AA5">
              <w:rPr>
                <w:rFonts w:ascii="Times New Roman" w:hAnsi="Times New Roman" w:cs="Times New Roman"/>
                <w:lang w:val="pt-PT"/>
              </w:rPr>
              <w:t>Longo</w:t>
            </w:r>
          </w:p>
        </w:tc>
        <w:tc>
          <w:tcPr>
            <w:tcW w:w="1279" w:type="dxa"/>
          </w:tcPr>
          <w:p w14:paraId="651E03B0" w14:textId="65BF6FE5" w:rsidR="00CC7BD5" w:rsidRPr="00417AA5" w:rsidRDefault="00CC7BD5" w:rsidP="00F125B1">
            <w:pPr>
              <w:spacing w:line="360" w:lineRule="auto"/>
              <w:jc w:val="center"/>
              <w:rPr>
                <w:rFonts w:ascii="Times New Roman" w:hAnsi="Times New Roman" w:cs="Times New Roman"/>
                <w:lang w:val="pt-PT"/>
              </w:rPr>
            </w:pPr>
            <w:r w:rsidRPr="00417AA5">
              <w:rPr>
                <w:rFonts w:ascii="Times New Roman" w:hAnsi="Times New Roman" w:cs="Times New Roman"/>
                <w:lang w:val="pt-PT"/>
              </w:rPr>
              <w:t>25.000.000 Mts</w:t>
            </w:r>
          </w:p>
        </w:tc>
      </w:tr>
      <w:tr w:rsidR="00CC7BD5" w:rsidRPr="00417AA5" w14:paraId="4022B6C9" w14:textId="77777777" w:rsidTr="00CC7BD5">
        <w:tc>
          <w:tcPr>
            <w:tcW w:w="10206" w:type="dxa"/>
            <w:gridSpan w:val="5"/>
            <w:shd w:val="clear" w:color="auto" w:fill="D1D1D1" w:themeFill="background2" w:themeFillShade="E6"/>
          </w:tcPr>
          <w:p w14:paraId="328C0182" w14:textId="2F8BE6DE" w:rsidR="00CC7BD5" w:rsidRPr="00417AA5" w:rsidRDefault="00CC7BD5" w:rsidP="00F125B1">
            <w:pPr>
              <w:spacing w:line="360" w:lineRule="auto"/>
              <w:jc w:val="center"/>
              <w:rPr>
                <w:rFonts w:ascii="Times New Roman" w:hAnsi="Times New Roman" w:cs="Times New Roman"/>
                <w:lang w:val="pt-PT"/>
              </w:rPr>
            </w:pPr>
            <w:r w:rsidRPr="00D723C0">
              <w:rPr>
                <w:rFonts w:ascii="Times New Roman" w:hAnsi="Times New Roman" w:cs="Times New Roman"/>
                <w:b/>
                <w:bCs/>
                <w:lang w:val="pt-PT"/>
              </w:rPr>
              <w:t xml:space="preserve">PILAR </w:t>
            </w:r>
            <w:r w:rsidRPr="00417AA5">
              <w:rPr>
                <w:rFonts w:ascii="Times New Roman" w:hAnsi="Times New Roman" w:cs="Times New Roman"/>
                <w:b/>
                <w:bCs/>
                <w:lang w:val="pt-PT"/>
              </w:rPr>
              <w:t>3</w:t>
            </w:r>
            <w:r w:rsidRPr="00D723C0">
              <w:rPr>
                <w:rFonts w:ascii="Times New Roman" w:hAnsi="Times New Roman" w:cs="Times New Roman"/>
                <w:b/>
                <w:bCs/>
                <w:lang w:val="pt-PT"/>
              </w:rPr>
              <w:t xml:space="preserve"> — DESENVOLVIMENTO DO CAPITAL HUMANO</w:t>
            </w:r>
          </w:p>
        </w:tc>
      </w:tr>
      <w:tr w:rsidR="004B2B3E" w:rsidRPr="00417AA5" w14:paraId="65598884" w14:textId="77777777" w:rsidTr="007F33D7">
        <w:tc>
          <w:tcPr>
            <w:tcW w:w="4319" w:type="dxa"/>
          </w:tcPr>
          <w:p w14:paraId="78D485B5" w14:textId="6F698605" w:rsidR="00CC7BD5" w:rsidRPr="00417AA5" w:rsidRDefault="00CC7BD5" w:rsidP="008F6508">
            <w:pPr>
              <w:spacing w:line="360" w:lineRule="auto"/>
              <w:rPr>
                <w:rFonts w:ascii="Times New Roman" w:hAnsi="Times New Roman" w:cs="Times New Roman"/>
                <w:lang w:val="pt-PT"/>
              </w:rPr>
            </w:pPr>
            <w:r w:rsidRPr="00D723C0">
              <w:rPr>
                <w:rFonts w:ascii="Times New Roman" w:hAnsi="Times New Roman" w:cs="Times New Roman"/>
                <w:lang w:val="pt-PT"/>
              </w:rPr>
              <w:t>Nomear Encarregados de Dados em todas instituições públicas</w:t>
            </w:r>
            <w:r w:rsidR="00787DAA">
              <w:rPr>
                <w:rFonts w:ascii="Times New Roman" w:hAnsi="Times New Roman" w:cs="Times New Roman"/>
                <w:lang w:val="pt-PT"/>
              </w:rPr>
              <w:t xml:space="preserve"> e privadas</w:t>
            </w:r>
          </w:p>
        </w:tc>
        <w:tc>
          <w:tcPr>
            <w:tcW w:w="1915" w:type="dxa"/>
          </w:tcPr>
          <w:p w14:paraId="0C1A75D4" w14:textId="5A537D9D" w:rsidR="00CC7BD5" w:rsidRPr="00417AA5" w:rsidRDefault="00CC7BD5" w:rsidP="00CC7BD5">
            <w:pPr>
              <w:spacing w:line="360" w:lineRule="auto"/>
              <w:rPr>
                <w:rFonts w:ascii="Times New Roman" w:hAnsi="Times New Roman" w:cs="Times New Roman"/>
                <w:lang w:val="pt-PT"/>
              </w:rPr>
            </w:pPr>
            <w:r w:rsidRPr="00D723C0">
              <w:rPr>
                <w:rFonts w:ascii="Times New Roman" w:hAnsi="Times New Roman" w:cs="Times New Roman"/>
                <w:lang w:val="pt-PT"/>
              </w:rPr>
              <w:t xml:space="preserve">% </w:t>
            </w:r>
            <w:r w:rsidRPr="00417AA5">
              <w:rPr>
                <w:rFonts w:ascii="Times New Roman" w:hAnsi="Times New Roman" w:cs="Times New Roman"/>
                <w:lang w:val="pt-PT"/>
              </w:rPr>
              <w:t>C</w:t>
            </w:r>
            <w:r w:rsidRPr="00D723C0">
              <w:rPr>
                <w:rFonts w:ascii="Times New Roman" w:hAnsi="Times New Roman" w:cs="Times New Roman"/>
                <w:lang w:val="pt-PT"/>
              </w:rPr>
              <w:t>obertura institucional</w:t>
            </w:r>
          </w:p>
        </w:tc>
        <w:tc>
          <w:tcPr>
            <w:tcW w:w="1658" w:type="dxa"/>
          </w:tcPr>
          <w:p w14:paraId="6E271044" w14:textId="08B2F8C7" w:rsidR="00CC7BD5" w:rsidRPr="00417AA5" w:rsidRDefault="00CC7BD5" w:rsidP="00F125B1">
            <w:pPr>
              <w:spacing w:line="360" w:lineRule="auto"/>
              <w:rPr>
                <w:rFonts w:ascii="Times New Roman" w:hAnsi="Times New Roman" w:cs="Times New Roman"/>
                <w:lang w:val="pt-PT"/>
              </w:rPr>
            </w:pPr>
            <w:r w:rsidRPr="00417AA5">
              <w:rPr>
                <w:rFonts w:ascii="Times New Roman" w:hAnsi="Times New Roman" w:cs="Times New Roman"/>
                <w:lang w:val="pt-PT"/>
              </w:rPr>
              <w:t>MCTD</w:t>
            </w:r>
          </w:p>
        </w:tc>
        <w:tc>
          <w:tcPr>
            <w:tcW w:w="1035" w:type="dxa"/>
          </w:tcPr>
          <w:p w14:paraId="6BA80121" w14:textId="263E50C1" w:rsidR="00CC7BD5" w:rsidRPr="00417AA5" w:rsidRDefault="00CC7BD5" w:rsidP="008F6508">
            <w:pPr>
              <w:spacing w:line="360" w:lineRule="auto"/>
              <w:rPr>
                <w:rFonts w:ascii="Times New Roman" w:hAnsi="Times New Roman" w:cs="Times New Roman"/>
                <w:lang w:val="pt-PT"/>
              </w:rPr>
            </w:pPr>
            <w:r w:rsidRPr="00417AA5">
              <w:rPr>
                <w:rFonts w:ascii="Times New Roman" w:hAnsi="Times New Roman" w:cs="Times New Roman"/>
                <w:lang w:val="pt-PT"/>
              </w:rPr>
              <w:t>Médio Prazo</w:t>
            </w:r>
          </w:p>
        </w:tc>
        <w:tc>
          <w:tcPr>
            <w:tcW w:w="1279" w:type="dxa"/>
          </w:tcPr>
          <w:p w14:paraId="274035B8" w14:textId="40037B6E" w:rsidR="00CC7BD5" w:rsidRPr="00417AA5" w:rsidRDefault="00EC6100" w:rsidP="00F125B1">
            <w:pPr>
              <w:spacing w:line="360" w:lineRule="auto"/>
              <w:jc w:val="center"/>
              <w:rPr>
                <w:rFonts w:ascii="Times New Roman" w:hAnsi="Times New Roman" w:cs="Times New Roman"/>
                <w:lang w:val="pt-PT"/>
              </w:rPr>
            </w:pPr>
            <w:r>
              <w:rPr>
                <w:rFonts w:ascii="Times New Roman" w:hAnsi="Times New Roman" w:cs="Times New Roman"/>
                <w:lang w:val="pt-PT"/>
              </w:rPr>
              <w:t>-</w:t>
            </w:r>
          </w:p>
        </w:tc>
      </w:tr>
      <w:tr w:rsidR="004B2B3E" w:rsidRPr="00417AA5" w14:paraId="224BBC12" w14:textId="77777777" w:rsidTr="007F33D7">
        <w:tc>
          <w:tcPr>
            <w:tcW w:w="4319" w:type="dxa"/>
          </w:tcPr>
          <w:p w14:paraId="6DD5733A" w14:textId="1D391B88" w:rsidR="0034327C" w:rsidRPr="00417AA5" w:rsidRDefault="0034327C" w:rsidP="008F6508">
            <w:pPr>
              <w:spacing w:line="360" w:lineRule="auto"/>
              <w:rPr>
                <w:rFonts w:ascii="Times New Roman" w:hAnsi="Times New Roman" w:cs="Times New Roman"/>
                <w:lang w:val="pt-PT"/>
              </w:rPr>
            </w:pPr>
            <w:r w:rsidRPr="00D723C0">
              <w:rPr>
                <w:rFonts w:ascii="Times New Roman" w:hAnsi="Times New Roman" w:cs="Times New Roman"/>
                <w:lang w:val="pt-PT"/>
              </w:rPr>
              <w:t>Formar Encarregados e Gestores de Dados</w:t>
            </w:r>
          </w:p>
        </w:tc>
        <w:tc>
          <w:tcPr>
            <w:tcW w:w="1915" w:type="dxa"/>
          </w:tcPr>
          <w:p w14:paraId="30B26325" w14:textId="62AE86C2" w:rsidR="0034327C" w:rsidRPr="00417AA5" w:rsidRDefault="0034327C" w:rsidP="00CC7BD5">
            <w:pPr>
              <w:spacing w:line="360" w:lineRule="auto"/>
              <w:rPr>
                <w:rFonts w:ascii="Times New Roman" w:hAnsi="Times New Roman" w:cs="Times New Roman"/>
                <w:lang w:val="pt-PT"/>
              </w:rPr>
            </w:pPr>
            <w:r w:rsidRPr="00417AA5">
              <w:rPr>
                <w:rFonts w:ascii="Times New Roman" w:hAnsi="Times New Roman" w:cs="Times New Roman"/>
                <w:lang w:val="pt-PT"/>
              </w:rPr>
              <w:t>Encarregados e Gestores de Dados formados</w:t>
            </w:r>
          </w:p>
        </w:tc>
        <w:tc>
          <w:tcPr>
            <w:tcW w:w="1658" w:type="dxa"/>
          </w:tcPr>
          <w:p w14:paraId="46924BA5" w14:textId="64807A34" w:rsidR="0034327C" w:rsidRPr="00417AA5" w:rsidRDefault="004E69BE" w:rsidP="00F125B1">
            <w:pPr>
              <w:spacing w:line="360" w:lineRule="auto"/>
              <w:rPr>
                <w:rFonts w:ascii="Times New Roman" w:hAnsi="Times New Roman" w:cs="Times New Roman"/>
                <w:lang w:val="pt-PT"/>
              </w:rPr>
            </w:pPr>
            <w:r>
              <w:rPr>
                <w:rFonts w:ascii="Times New Roman" w:hAnsi="Times New Roman" w:cs="Times New Roman"/>
                <w:lang w:val="pt-PT"/>
              </w:rPr>
              <w:t>MCTD (</w:t>
            </w:r>
            <w:r w:rsidR="0034327C" w:rsidRPr="00417AA5">
              <w:rPr>
                <w:rFonts w:ascii="Times New Roman" w:hAnsi="Times New Roman" w:cs="Times New Roman"/>
                <w:lang w:val="pt-PT"/>
              </w:rPr>
              <w:t>INTIC</w:t>
            </w:r>
            <w:r>
              <w:rPr>
                <w:rFonts w:ascii="Times New Roman" w:hAnsi="Times New Roman" w:cs="Times New Roman"/>
                <w:lang w:val="pt-PT"/>
              </w:rPr>
              <w:t>)</w:t>
            </w:r>
          </w:p>
        </w:tc>
        <w:tc>
          <w:tcPr>
            <w:tcW w:w="1035" w:type="dxa"/>
          </w:tcPr>
          <w:p w14:paraId="756CE489" w14:textId="038A74F9" w:rsidR="0034327C" w:rsidRPr="00417AA5" w:rsidRDefault="0034327C" w:rsidP="008F6508">
            <w:pPr>
              <w:spacing w:line="360" w:lineRule="auto"/>
              <w:rPr>
                <w:rFonts w:ascii="Times New Roman" w:hAnsi="Times New Roman" w:cs="Times New Roman"/>
                <w:lang w:val="pt-PT"/>
              </w:rPr>
            </w:pPr>
            <w:r w:rsidRPr="00417AA5">
              <w:rPr>
                <w:rFonts w:ascii="Times New Roman" w:hAnsi="Times New Roman" w:cs="Times New Roman"/>
                <w:lang w:val="pt-PT"/>
              </w:rPr>
              <w:t>Longo Prazo</w:t>
            </w:r>
          </w:p>
        </w:tc>
        <w:tc>
          <w:tcPr>
            <w:tcW w:w="1279" w:type="dxa"/>
          </w:tcPr>
          <w:p w14:paraId="6D8855AD" w14:textId="2BB211C8" w:rsidR="0034327C" w:rsidRPr="00417AA5" w:rsidRDefault="0034327C" w:rsidP="00F125B1">
            <w:pPr>
              <w:spacing w:line="360" w:lineRule="auto"/>
              <w:jc w:val="center"/>
              <w:rPr>
                <w:rFonts w:ascii="Times New Roman" w:hAnsi="Times New Roman" w:cs="Times New Roman"/>
                <w:lang w:val="pt-PT"/>
              </w:rPr>
            </w:pPr>
            <w:r w:rsidRPr="00417AA5">
              <w:rPr>
                <w:rFonts w:ascii="Times New Roman" w:hAnsi="Times New Roman" w:cs="Times New Roman"/>
                <w:lang w:val="pt-PT"/>
              </w:rPr>
              <w:t>7.000.000 Mts</w:t>
            </w:r>
          </w:p>
        </w:tc>
      </w:tr>
      <w:tr w:rsidR="004B2B3E" w:rsidRPr="00417AA5" w14:paraId="714B2105" w14:textId="77777777" w:rsidTr="007F33D7">
        <w:tc>
          <w:tcPr>
            <w:tcW w:w="4319" w:type="dxa"/>
          </w:tcPr>
          <w:p w14:paraId="79BF588A" w14:textId="252D4659" w:rsidR="00D05244" w:rsidRPr="00417AA5" w:rsidRDefault="00D05244" w:rsidP="008F6508">
            <w:pPr>
              <w:spacing w:line="360" w:lineRule="auto"/>
              <w:rPr>
                <w:rFonts w:ascii="Times New Roman" w:hAnsi="Times New Roman" w:cs="Times New Roman"/>
                <w:lang w:val="pt-PT"/>
              </w:rPr>
            </w:pPr>
            <w:r w:rsidRPr="00D723C0">
              <w:rPr>
                <w:rFonts w:ascii="Times New Roman" w:hAnsi="Times New Roman" w:cs="Times New Roman"/>
                <w:lang w:val="pt-PT"/>
              </w:rPr>
              <w:t xml:space="preserve">Desenvolver currículo </w:t>
            </w:r>
            <w:r w:rsidRPr="00417AA5">
              <w:rPr>
                <w:rFonts w:ascii="Times New Roman" w:hAnsi="Times New Roman" w:cs="Times New Roman"/>
                <w:lang w:val="pt-PT"/>
              </w:rPr>
              <w:t>com inclusão de</w:t>
            </w:r>
            <w:r w:rsidRPr="00D723C0">
              <w:rPr>
                <w:rFonts w:ascii="Times New Roman" w:hAnsi="Times New Roman" w:cs="Times New Roman"/>
                <w:lang w:val="pt-PT"/>
              </w:rPr>
              <w:t xml:space="preserve"> </w:t>
            </w:r>
            <w:r w:rsidRPr="00417AA5">
              <w:rPr>
                <w:rFonts w:ascii="Times New Roman" w:hAnsi="Times New Roman" w:cs="Times New Roman"/>
                <w:lang w:val="pt-PT"/>
              </w:rPr>
              <w:t xml:space="preserve">matérias de </w:t>
            </w:r>
            <w:r w:rsidR="00EC6100">
              <w:rPr>
                <w:rFonts w:ascii="Times New Roman" w:hAnsi="Times New Roman" w:cs="Times New Roman"/>
                <w:lang w:val="pt-PT"/>
              </w:rPr>
              <w:t>P</w:t>
            </w:r>
            <w:r w:rsidRPr="00417AA5">
              <w:rPr>
                <w:rFonts w:ascii="Times New Roman" w:hAnsi="Times New Roman" w:cs="Times New Roman"/>
                <w:lang w:val="pt-PT"/>
              </w:rPr>
              <w:t xml:space="preserve">rotecção </w:t>
            </w:r>
            <w:r w:rsidR="00EC6100">
              <w:rPr>
                <w:rFonts w:ascii="Times New Roman" w:hAnsi="Times New Roman" w:cs="Times New Roman"/>
                <w:lang w:val="pt-PT"/>
              </w:rPr>
              <w:t>D</w:t>
            </w:r>
            <w:r w:rsidRPr="00417AA5">
              <w:rPr>
                <w:rFonts w:ascii="Times New Roman" w:hAnsi="Times New Roman" w:cs="Times New Roman"/>
                <w:lang w:val="pt-PT"/>
              </w:rPr>
              <w:t xml:space="preserve">ados </w:t>
            </w:r>
            <w:r w:rsidR="00EC6100">
              <w:rPr>
                <w:rFonts w:ascii="Times New Roman" w:hAnsi="Times New Roman" w:cs="Times New Roman"/>
                <w:lang w:val="pt-PT"/>
              </w:rPr>
              <w:t>P</w:t>
            </w:r>
            <w:r w:rsidRPr="00417AA5">
              <w:rPr>
                <w:rFonts w:ascii="Times New Roman" w:hAnsi="Times New Roman" w:cs="Times New Roman"/>
                <w:lang w:val="pt-PT"/>
              </w:rPr>
              <w:t xml:space="preserve">essoais e </w:t>
            </w:r>
            <w:r w:rsidR="00EC6100">
              <w:rPr>
                <w:rFonts w:ascii="Times New Roman" w:hAnsi="Times New Roman" w:cs="Times New Roman"/>
                <w:lang w:val="pt-PT"/>
              </w:rPr>
              <w:t>G</w:t>
            </w:r>
            <w:r w:rsidRPr="00D723C0">
              <w:rPr>
                <w:rFonts w:ascii="Times New Roman" w:hAnsi="Times New Roman" w:cs="Times New Roman"/>
                <w:lang w:val="pt-PT"/>
              </w:rPr>
              <w:t xml:space="preserve">overnação de </w:t>
            </w:r>
            <w:r w:rsidR="00EC6100">
              <w:rPr>
                <w:rFonts w:ascii="Times New Roman" w:hAnsi="Times New Roman" w:cs="Times New Roman"/>
                <w:lang w:val="pt-PT"/>
              </w:rPr>
              <w:t>D</w:t>
            </w:r>
            <w:r w:rsidRPr="00D723C0">
              <w:rPr>
                <w:rFonts w:ascii="Times New Roman" w:hAnsi="Times New Roman" w:cs="Times New Roman"/>
                <w:lang w:val="pt-PT"/>
              </w:rPr>
              <w:t>ados</w:t>
            </w:r>
          </w:p>
        </w:tc>
        <w:tc>
          <w:tcPr>
            <w:tcW w:w="1915" w:type="dxa"/>
          </w:tcPr>
          <w:p w14:paraId="3CB4A211" w14:textId="788C5AE1" w:rsidR="00D05244" w:rsidRPr="00417AA5" w:rsidRDefault="00D05244" w:rsidP="00CC7BD5">
            <w:pPr>
              <w:spacing w:line="360" w:lineRule="auto"/>
              <w:rPr>
                <w:rFonts w:ascii="Times New Roman" w:hAnsi="Times New Roman" w:cs="Times New Roman"/>
                <w:lang w:val="pt-PT"/>
              </w:rPr>
            </w:pPr>
            <w:r w:rsidRPr="00417AA5">
              <w:rPr>
                <w:rFonts w:ascii="Times New Roman" w:hAnsi="Times New Roman" w:cs="Times New Roman"/>
                <w:lang w:val="pt-PT"/>
              </w:rPr>
              <w:t xml:space="preserve">% Currículos abrangidos </w:t>
            </w:r>
          </w:p>
        </w:tc>
        <w:tc>
          <w:tcPr>
            <w:tcW w:w="1658" w:type="dxa"/>
          </w:tcPr>
          <w:p w14:paraId="78BA2A6F" w14:textId="6796B43B" w:rsidR="00D05244" w:rsidRPr="00417AA5" w:rsidRDefault="00EC6100" w:rsidP="00F125B1">
            <w:pPr>
              <w:spacing w:line="360" w:lineRule="auto"/>
              <w:rPr>
                <w:rFonts w:ascii="Times New Roman" w:hAnsi="Times New Roman" w:cs="Times New Roman"/>
                <w:lang w:val="pt-PT"/>
              </w:rPr>
            </w:pPr>
            <w:r>
              <w:rPr>
                <w:rFonts w:ascii="Times New Roman" w:hAnsi="Times New Roman" w:cs="Times New Roman"/>
                <w:lang w:val="pt-PT"/>
              </w:rPr>
              <w:t xml:space="preserve">MEC </w:t>
            </w:r>
            <w:r w:rsidR="004B2B3E">
              <w:rPr>
                <w:rFonts w:ascii="Times New Roman" w:hAnsi="Times New Roman" w:cs="Times New Roman"/>
                <w:lang w:val="pt-PT"/>
              </w:rPr>
              <w:t>(coordenação)</w:t>
            </w:r>
            <w:r>
              <w:rPr>
                <w:rFonts w:ascii="Times New Roman" w:hAnsi="Times New Roman" w:cs="Times New Roman"/>
                <w:lang w:val="pt-PT"/>
              </w:rPr>
              <w:t xml:space="preserve"> </w:t>
            </w:r>
            <w:r w:rsidR="00171DF2" w:rsidRPr="00D805F7">
              <w:rPr>
                <w:rFonts w:ascii="Times New Roman" w:hAnsi="Times New Roman" w:cs="Times New Roman"/>
                <w:strike/>
                <w:lang w:val="pt-PT"/>
              </w:rPr>
              <w:t>e</w:t>
            </w:r>
            <w:r w:rsidR="004B2B3E">
              <w:rPr>
                <w:rFonts w:ascii="Times New Roman" w:hAnsi="Times New Roman" w:cs="Times New Roman"/>
                <w:lang w:val="pt-PT"/>
              </w:rPr>
              <w:t>, INTIC,</w:t>
            </w:r>
            <w:r>
              <w:rPr>
                <w:rFonts w:ascii="Times New Roman" w:hAnsi="Times New Roman" w:cs="Times New Roman"/>
                <w:lang w:val="pt-PT"/>
              </w:rPr>
              <w:t xml:space="preserve"> </w:t>
            </w:r>
            <w:r w:rsidR="00D05244" w:rsidRPr="00417AA5">
              <w:rPr>
                <w:rFonts w:ascii="Times New Roman" w:hAnsi="Times New Roman" w:cs="Times New Roman"/>
                <w:lang w:val="pt-PT"/>
              </w:rPr>
              <w:t>Academia</w:t>
            </w:r>
          </w:p>
        </w:tc>
        <w:tc>
          <w:tcPr>
            <w:tcW w:w="1035" w:type="dxa"/>
          </w:tcPr>
          <w:p w14:paraId="18FAD060" w14:textId="4BBC2D24" w:rsidR="00D05244" w:rsidRPr="00417AA5" w:rsidRDefault="00D05244" w:rsidP="008F6508">
            <w:pPr>
              <w:spacing w:line="360" w:lineRule="auto"/>
              <w:rPr>
                <w:rFonts w:ascii="Times New Roman" w:hAnsi="Times New Roman" w:cs="Times New Roman"/>
                <w:lang w:val="pt-PT"/>
              </w:rPr>
            </w:pPr>
            <w:r w:rsidRPr="00417AA5">
              <w:rPr>
                <w:rFonts w:ascii="Times New Roman" w:hAnsi="Times New Roman" w:cs="Times New Roman"/>
                <w:lang w:val="pt-PT"/>
              </w:rPr>
              <w:t>M</w:t>
            </w:r>
            <w:r w:rsidR="00780AAA" w:rsidRPr="00417AA5">
              <w:rPr>
                <w:rFonts w:ascii="Times New Roman" w:hAnsi="Times New Roman" w:cs="Times New Roman"/>
                <w:lang w:val="pt-PT"/>
              </w:rPr>
              <w:t>édio Prazo</w:t>
            </w:r>
          </w:p>
        </w:tc>
        <w:tc>
          <w:tcPr>
            <w:tcW w:w="1279" w:type="dxa"/>
          </w:tcPr>
          <w:p w14:paraId="6918A3A7" w14:textId="2BD50FF4" w:rsidR="00D05244" w:rsidRPr="00417AA5" w:rsidRDefault="0034327C" w:rsidP="00F125B1">
            <w:pPr>
              <w:spacing w:line="360" w:lineRule="auto"/>
              <w:jc w:val="center"/>
              <w:rPr>
                <w:rFonts w:ascii="Times New Roman" w:hAnsi="Times New Roman" w:cs="Times New Roman"/>
                <w:lang w:val="pt-PT"/>
              </w:rPr>
            </w:pPr>
            <w:r w:rsidRPr="00417AA5">
              <w:rPr>
                <w:rFonts w:ascii="Times New Roman" w:hAnsi="Times New Roman" w:cs="Times New Roman"/>
                <w:lang w:val="pt-PT"/>
              </w:rPr>
              <w:t>4.000.000 Mts</w:t>
            </w:r>
          </w:p>
        </w:tc>
      </w:tr>
      <w:tr w:rsidR="004B2B3E" w:rsidRPr="00417AA5" w14:paraId="37C2D952" w14:textId="77777777" w:rsidTr="007F33D7">
        <w:tc>
          <w:tcPr>
            <w:tcW w:w="4319" w:type="dxa"/>
          </w:tcPr>
          <w:p w14:paraId="2A509EB4" w14:textId="2612F932" w:rsidR="0034327C" w:rsidRPr="00417AA5" w:rsidRDefault="0034327C" w:rsidP="008F6508">
            <w:pPr>
              <w:spacing w:line="360" w:lineRule="auto"/>
              <w:rPr>
                <w:rFonts w:ascii="Times New Roman" w:hAnsi="Times New Roman" w:cs="Times New Roman"/>
                <w:lang w:val="pt-PT"/>
              </w:rPr>
            </w:pPr>
            <w:r w:rsidRPr="00D723C0">
              <w:rPr>
                <w:rFonts w:ascii="Times New Roman" w:hAnsi="Times New Roman" w:cs="Times New Roman"/>
                <w:lang w:val="pt-PT"/>
              </w:rPr>
              <w:t>Criar programa contínuo de certificação</w:t>
            </w:r>
            <w:r w:rsidRPr="00417AA5">
              <w:rPr>
                <w:rFonts w:ascii="Times New Roman" w:hAnsi="Times New Roman" w:cs="Times New Roman"/>
                <w:lang w:val="pt-PT"/>
              </w:rPr>
              <w:t xml:space="preserve"> em governação de dados</w:t>
            </w:r>
          </w:p>
        </w:tc>
        <w:tc>
          <w:tcPr>
            <w:tcW w:w="1915" w:type="dxa"/>
          </w:tcPr>
          <w:p w14:paraId="71E529F1" w14:textId="116CCDF6" w:rsidR="0034327C" w:rsidRPr="00417AA5" w:rsidRDefault="0034327C" w:rsidP="00CC7BD5">
            <w:pPr>
              <w:spacing w:line="360" w:lineRule="auto"/>
              <w:rPr>
                <w:rFonts w:ascii="Times New Roman" w:hAnsi="Times New Roman" w:cs="Times New Roman"/>
                <w:lang w:val="pt-PT"/>
              </w:rPr>
            </w:pPr>
            <w:r w:rsidRPr="00417AA5">
              <w:rPr>
                <w:rFonts w:ascii="Times New Roman" w:hAnsi="Times New Roman" w:cs="Times New Roman"/>
                <w:lang w:val="pt-PT"/>
              </w:rPr>
              <w:t>N.º de Programas de Cer</w:t>
            </w:r>
            <w:r w:rsidR="00AE5BFD">
              <w:rPr>
                <w:rFonts w:ascii="Times New Roman" w:hAnsi="Times New Roman" w:cs="Times New Roman"/>
                <w:lang w:val="pt-PT"/>
              </w:rPr>
              <w:t>t</w:t>
            </w:r>
            <w:r w:rsidRPr="00417AA5">
              <w:rPr>
                <w:rFonts w:ascii="Times New Roman" w:hAnsi="Times New Roman" w:cs="Times New Roman"/>
                <w:lang w:val="pt-PT"/>
              </w:rPr>
              <w:t>ificação Criados</w:t>
            </w:r>
            <w:r w:rsidR="00AE5BFD">
              <w:rPr>
                <w:rFonts w:ascii="Times New Roman" w:hAnsi="Times New Roman" w:cs="Times New Roman"/>
                <w:lang w:val="pt-PT"/>
              </w:rPr>
              <w:t xml:space="preserve"> e n</w:t>
            </w:r>
            <w:r w:rsidR="008F3A35">
              <w:rPr>
                <w:rFonts w:ascii="Times New Roman" w:hAnsi="Times New Roman" w:cs="Times New Roman"/>
                <w:lang w:val="pt-PT"/>
              </w:rPr>
              <w:t>.°</w:t>
            </w:r>
            <w:r w:rsidR="00EC6100">
              <w:rPr>
                <w:rFonts w:ascii="Times New Roman" w:hAnsi="Times New Roman" w:cs="Times New Roman"/>
                <w:lang w:val="pt-PT"/>
              </w:rPr>
              <w:t xml:space="preserve"> </w:t>
            </w:r>
            <w:r w:rsidR="00AE5BFD">
              <w:rPr>
                <w:rFonts w:ascii="Times New Roman" w:hAnsi="Times New Roman" w:cs="Times New Roman"/>
                <w:lang w:val="pt-PT"/>
              </w:rPr>
              <w:t>de profissionais certificados</w:t>
            </w:r>
          </w:p>
        </w:tc>
        <w:tc>
          <w:tcPr>
            <w:tcW w:w="1658" w:type="dxa"/>
          </w:tcPr>
          <w:p w14:paraId="20C7195F" w14:textId="1A73509E" w:rsidR="00AE5BFD" w:rsidRDefault="00AE5BFD" w:rsidP="00F125B1">
            <w:pPr>
              <w:spacing w:line="360" w:lineRule="auto"/>
              <w:rPr>
                <w:rFonts w:ascii="Times New Roman" w:hAnsi="Times New Roman" w:cs="Times New Roman"/>
                <w:lang w:val="pt-PT"/>
              </w:rPr>
            </w:pPr>
            <w:r>
              <w:rPr>
                <w:rFonts w:ascii="Times New Roman" w:hAnsi="Times New Roman" w:cs="Times New Roman"/>
                <w:lang w:val="pt-PT"/>
              </w:rPr>
              <w:t xml:space="preserve">MTCD </w:t>
            </w:r>
            <w:r w:rsidR="004E69BE">
              <w:rPr>
                <w:rFonts w:ascii="Times New Roman" w:hAnsi="Times New Roman" w:cs="Times New Roman"/>
                <w:lang w:val="pt-PT"/>
              </w:rPr>
              <w:t xml:space="preserve">(INTIC) </w:t>
            </w:r>
            <w:r>
              <w:rPr>
                <w:rFonts w:ascii="Times New Roman" w:hAnsi="Times New Roman" w:cs="Times New Roman"/>
                <w:lang w:val="pt-PT"/>
              </w:rPr>
              <w:t>(coordenação)</w:t>
            </w:r>
          </w:p>
          <w:p w14:paraId="4F673E7B" w14:textId="79850A9D" w:rsidR="00AE5BFD" w:rsidRDefault="00EC6100" w:rsidP="00F125B1">
            <w:pPr>
              <w:spacing w:line="360" w:lineRule="auto"/>
              <w:rPr>
                <w:rFonts w:ascii="Times New Roman" w:hAnsi="Times New Roman" w:cs="Times New Roman"/>
                <w:lang w:val="pt-PT"/>
              </w:rPr>
            </w:pPr>
            <w:r>
              <w:rPr>
                <w:rFonts w:ascii="Times New Roman" w:hAnsi="Times New Roman" w:cs="Times New Roman"/>
                <w:lang w:val="pt-PT"/>
              </w:rPr>
              <w:t>MEC</w:t>
            </w:r>
          </w:p>
          <w:p w14:paraId="7F86F87C" w14:textId="40A32FA2" w:rsidR="0034327C" w:rsidRPr="00417AA5" w:rsidRDefault="0034327C" w:rsidP="00F125B1">
            <w:pPr>
              <w:spacing w:line="360" w:lineRule="auto"/>
              <w:rPr>
                <w:rFonts w:ascii="Times New Roman" w:hAnsi="Times New Roman" w:cs="Times New Roman"/>
                <w:lang w:val="pt-PT"/>
              </w:rPr>
            </w:pPr>
            <w:r w:rsidRPr="00417AA5">
              <w:rPr>
                <w:rFonts w:ascii="Times New Roman" w:hAnsi="Times New Roman" w:cs="Times New Roman"/>
                <w:lang w:val="pt-PT"/>
              </w:rPr>
              <w:t>Ministérios Sectoriais</w:t>
            </w:r>
          </w:p>
        </w:tc>
        <w:tc>
          <w:tcPr>
            <w:tcW w:w="1035" w:type="dxa"/>
          </w:tcPr>
          <w:p w14:paraId="77F7A9A6" w14:textId="3DBDEE61" w:rsidR="0034327C" w:rsidRPr="00417AA5" w:rsidRDefault="0034327C" w:rsidP="008F6508">
            <w:pPr>
              <w:spacing w:line="360" w:lineRule="auto"/>
              <w:rPr>
                <w:rFonts w:ascii="Times New Roman" w:hAnsi="Times New Roman" w:cs="Times New Roman"/>
                <w:lang w:val="pt-PT"/>
              </w:rPr>
            </w:pPr>
            <w:r w:rsidRPr="00417AA5">
              <w:rPr>
                <w:rFonts w:ascii="Times New Roman" w:hAnsi="Times New Roman" w:cs="Times New Roman"/>
                <w:lang w:val="pt-PT"/>
              </w:rPr>
              <w:t xml:space="preserve">Longo Prazo </w:t>
            </w:r>
          </w:p>
        </w:tc>
        <w:tc>
          <w:tcPr>
            <w:tcW w:w="1279" w:type="dxa"/>
          </w:tcPr>
          <w:p w14:paraId="73344834" w14:textId="1DA9360D" w:rsidR="0034327C" w:rsidRPr="00417AA5" w:rsidRDefault="0034327C" w:rsidP="00F125B1">
            <w:pPr>
              <w:spacing w:line="360" w:lineRule="auto"/>
              <w:jc w:val="center"/>
              <w:rPr>
                <w:rFonts w:ascii="Times New Roman" w:hAnsi="Times New Roman" w:cs="Times New Roman"/>
                <w:lang w:val="pt-PT"/>
              </w:rPr>
            </w:pPr>
            <w:r w:rsidRPr="00417AA5">
              <w:rPr>
                <w:rFonts w:ascii="Times New Roman" w:hAnsi="Times New Roman" w:cs="Times New Roman"/>
                <w:lang w:val="pt-PT"/>
              </w:rPr>
              <w:t>12.000.000 Mts</w:t>
            </w:r>
          </w:p>
        </w:tc>
      </w:tr>
      <w:tr w:rsidR="0034327C" w:rsidRPr="00417AA5" w14:paraId="3CCBD96C" w14:textId="77777777" w:rsidTr="001F5F55">
        <w:tc>
          <w:tcPr>
            <w:tcW w:w="10206" w:type="dxa"/>
            <w:gridSpan w:val="5"/>
            <w:shd w:val="clear" w:color="auto" w:fill="D1D1D1" w:themeFill="background2" w:themeFillShade="E6"/>
          </w:tcPr>
          <w:p w14:paraId="7EC092C7" w14:textId="19B09FF7" w:rsidR="0034327C" w:rsidRPr="00417AA5" w:rsidRDefault="0034327C" w:rsidP="0034327C">
            <w:pPr>
              <w:spacing w:line="360" w:lineRule="auto"/>
              <w:jc w:val="center"/>
              <w:rPr>
                <w:rFonts w:ascii="Times New Roman" w:hAnsi="Times New Roman" w:cs="Times New Roman"/>
                <w:lang w:val="pt-PT"/>
              </w:rPr>
            </w:pPr>
            <w:r w:rsidRPr="00D723C0">
              <w:rPr>
                <w:rFonts w:ascii="Times New Roman" w:hAnsi="Times New Roman" w:cs="Times New Roman"/>
                <w:b/>
                <w:bCs/>
                <w:lang w:val="pt-PT"/>
              </w:rPr>
              <w:t xml:space="preserve">PILAR </w:t>
            </w:r>
            <w:r w:rsidR="001F5F55" w:rsidRPr="00417AA5">
              <w:rPr>
                <w:rFonts w:ascii="Times New Roman" w:hAnsi="Times New Roman" w:cs="Times New Roman"/>
                <w:b/>
                <w:bCs/>
                <w:lang w:val="pt-PT"/>
              </w:rPr>
              <w:t>4</w:t>
            </w:r>
            <w:r w:rsidRPr="00417AA5">
              <w:rPr>
                <w:rFonts w:ascii="Times New Roman" w:hAnsi="Times New Roman" w:cs="Times New Roman"/>
                <w:b/>
                <w:bCs/>
                <w:lang w:val="pt-PT"/>
              </w:rPr>
              <w:t xml:space="preserve"> - DESENVOLVIMENTO DE INFRAESTRUTURAS</w:t>
            </w:r>
            <w:r w:rsidR="004D7650">
              <w:rPr>
                <w:rFonts w:ascii="Times New Roman" w:hAnsi="Times New Roman" w:cs="Times New Roman"/>
                <w:b/>
                <w:bCs/>
                <w:lang w:val="pt-PT"/>
              </w:rPr>
              <w:t xml:space="preserve"> DIGITAIS</w:t>
            </w:r>
          </w:p>
        </w:tc>
      </w:tr>
      <w:tr w:rsidR="004B2B3E" w:rsidRPr="00417AA5" w14:paraId="7EDFA949" w14:textId="77777777" w:rsidTr="007F33D7">
        <w:tc>
          <w:tcPr>
            <w:tcW w:w="4319" w:type="dxa"/>
          </w:tcPr>
          <w:p w14:paraId="61F0209B" w14:textId="560CF4ED" w:rsidR="0034327C" w:rsidRPr="00417AA5" w:rsidRDefault="0034327C" w:rsidP="0034327C">
            <w:pPr>
              <w:spacing w:line="360" w:lineRule="auto"/>
              <w:jc w:val="both"/>
              <w:rPr>
                <w:rFonts w:ascii="Times New Roman" w:hAnsi="Times New Roman" w:cs="Times New Roman"/>
                <w:lang w:val="pt-PT"/>
              </w:rPr>
            </w:pPr>
            <w:r w:rsidRPr="00D723C0">
              <w:rPr>
                <w:rFonts w:ascii="Times New Roman" w:hAnsi="Times New Roman" w:cs="Times New Roman"/>
                <w:lang w:val="pt-PT"/>
              </w:rPr>
              <w:t>Inventariar centros de dados nacionais</w:t>
            </w:r>
            <w:r w:rsidRPr="00417AA5">
              <w:rPr>
                <w:rFonts w:ascii="Times New Roman" w:hAnsi="Times New Roman" w:cs="Times New Roman"/>
                <w:lang w:val="pt-PT"/>
              </w:rPr>
              <w:t xml:space="preserve"> e serviços de computação em nuvem com operação em Moçambique </w:t>
            </w:r>
          </w:p>
        </w:tc>
        <w:tc>
          <w:tcPr>
            <w:tcW w:w="1915" w:type="dxa"/>
          </w:tcPr>
          <w:p w14:paraId="541FD1E5" w14:textId="43EFE6D8" w:rsidR="0034327C" w:rsidRPr="00417AA5" w:rsidRDefault="0034327C" w:rsidP="00CC7BD5">
            <w:pPr>
              <w:spacing w:line="360" w:lineRule="auto"/>
              <w:rPr>
                <w:rFonts w:ascii="Times New Roman" w:hAnsi="Times New Roman" w:cs="Times New Roman"/>
                <w:lang w:val="pt-PT"/>
              </w:rPr>
            </w:pPr>
            <w:r w:rsidRPr="00D723C0">
              <w:rPr>
                <w:rFonts w:ascii="Times New Roman" w:hAnsi="Times New Roman" w:cs="Times New Roman"/>
                <w:lang w:val="pt-PT"/>
              </w:rPr>
              <w:t>Inventário</w:t>
            </w:r>
            <w:r w:rsidRPr="00417AA5">
              <w:rPr>
                <w:rFonts w:ascii="Times New Roman" w:hAnsi="Times New Roman" w:cs="Times New Roman"/>
                <w:lang w:val="pt-PT"/>
              </w:rPr>
              <w:t xml:space="preserve"> publicado</w:t>
            </w:r>
          </w:p>
        </w:tc>
        <w:tc>
          <w:tcPr>
            <w:tcW w:w="1658" w:type="dxa"/>
          </w:tcPr>
          <w:p w14:paraId="63C41422" w14:textId="0D84B55F" w:rsidR="0034327C" w:rsidRPr="00417AA5" w:rsidRDefault="004E69BE" w:rsidP="00F125B1">
            <w:pPr>
              <w:spacing w:line="360" w:lineRule="auto"/>
              <w:rPr>
                <w:rFonts w:ascii="Times New Roman" w:hAnsi="Times New Roman" w:cs="Times New Roman"/>
                <w:lang w:val="pt-PT"/>
              </w:rPr>
            </w:pPr>
            <w:r>
              <w:rPr>
                <w:rFonts w:ascii="Times New Roman" w:hAnsi="Times New Roman" w:cs="Times New Roman"/>
                <w:lang w:val="pt-PT"/>
              </w:rPr>
              <w:t>MCTD (</w:t>
            </w:r>
            <w:r w:rsidR="001F5F55" w:rsidRPr="00417AA5">
              <w:rPr>
                <w:rFonts w:ascii="Times New Roman" w:hAnsi="Times New Roman" w:cs="Times New Roman"/>
                <w:lang w:val="pt-PT"/>
              </w:rPr>
              <w:t>INTIC</w:t>
            </w:r>
            <w:r>
              <w:rPr>
                <w:rFonts w:ascii="Times New Roman" w:hAnsi="Times New Roman" w:cs="Times New Roman"/>
                <w:lang w:val="pt-PT"/>
              </w:rPr>
              <w:t>)</w:t>
            </w:r>
          </w:p>
        </w:tc>
        <w:tc>
          <w:tcPr>
            <w:tcW w:w="1035" w:type="dxa"/>
          </w:tcPr>
          <w:p w14:paraId="7445434D" w14:textId="6CB70F1E" w:rsidR="0034327C" w:rsidRPr="00417AA5" w:rsidRDefault="001F5F55" w:rsidP="008F6508">
            <w:pPr>
              <w:spacing w:line="360" w:lineRule="auto"/>
              <w:rPr>
                <w:rFonts w:ascii="Times New Roman" w:hAnsi="Times New Roman" w:cs="Times New Roman"/>
                <w:lang w:val="pt-PT"/>
              </w:rPr>
            </w:pPr>
            <w:r w:rsidRPr="00417AA5">
              <w:rPr>
                <w:rFonts w:ascii="Times New Roman" w:hAnsi="Times New Roman" w:cs="Times New Roman"/>
                <w:lang w:val="pt-PT"/>
              </w:rPr>
              <w:t>Curto Prazo</w:t>
            </w:r>
          </w:p>
        </w:tc>
        <w:tc>
          <w:tcPr>
            <w:tcW w:w="1279" w:type="dxa"/>
          </w:tcPr>
          <w:p w14:paraId="2033D0D8" w14:textId="216F7F7E" w:rsidR="0034327C" w:rsidRPr="00417AA5" w:rsidRDefault="0034327C" w:rsidP="00F125B1">
            <w:pPr>
              <w:spacing w:line="360" w:lineRule="auto"/>
              <w:jc w:val="center"/>
              <w:rPr>
                <w:rFonts w:ascii="Times New Roman" w:hAnsi="Times New Roman" w:cs="Times New Roman"/>
                <w:lang w:val="pt-PT"/>
              </w:rPr>
            </w:pPr>
            <w:r w:rsidRPr="00417AA5">
              <w:rPr>
                <w:rFonts w:ascii="Times New Roman" w:hAnsi="Times New Roman" w:cs="Times New Roman"/>
                <w:lang w:val="pt-PT"/>
              </w:rPr>
              <w:t>4.000.000 Mts</w:t>
            </w:r>
          </w:p>
        </w:tc>
      </w:tr>
      <w:tr w:rsidR="004B2B3E" w:rsidRPr="00417AA5" w14:paraId="07C8B280" w14:textId="77777777" w:rsidTr="007F33D7">
        <w:tc>
          <w:tcPr>
            <w:tcW w:w="4319" w:type="dxa"/>
          </w:tcPr>
          <w:p w14:paraId="5BEA0804" w14:textId="5BCE106E" w:rsidR="0034327C" w:rsidRPr="00417AA5" w:rsidRDefault="0034327C" w:rsidP="0034327C">
            <w:pPr>
              <w:spacing w:line="360" w:lineRule="auto"/>
              <w:jc w:val="both"/>
              <w:rPr>
                <w:rFonts w:ascii="Times New Roman" w:hAnsi="Times New Roman" w:cs="Times New Roman"/>
                <w:lang w:val="pt-PT"/>
              </w:rPr>
            </w:pPr>
            <w:r w:rsidRPr="00D723C0">
              <w:rPr>
                <w:rFonts w:ascii="Times New Roman" w:hAnsi="Times New Roman" w:cs="Times New Roman"/>
                <w:lang w:val="pt-PT"/>
              </w:rPr>
              <w:lastRenderedPageBreak/>
              <w:t xml:space="preserve">Definir política de </w:t>
            </w:r>
            <w:r w:rsidRPr="00417AA5">
              <w:rPr>
                <w:rFonts w:ascii="Times New Roman" w:hAnsi="Times New Roman" w:cs="Times New Roman"/>
                <w:lang w:val="pt-PT"/>
              </w:rPr>
              <w:t>computação em nuvem</w:t>
            </w:r>
            <w:r w:rsidRPr="00D723C0">
              <w:rPr>
                <w:rFonts w:ascii="Times New Roman" w:hAnsi="Times New Roman" w:cs="Times New Roman"/>
                <w:lang w:val="pt-PT"/>
              </w:rPr>
              <w:t xml:space="preserve"> soberana</w:t>
            </w:r>
          </w:p>
        </w:tc>
        <w:tc>
          <w:tcPr>
            <w:tcW w:w="1915" w:type="dxa"/>
          </w:tcPr>
          <w:p w14:paraId="3C4256B9" w14:textId="37C2BF55" w:rsidR="0034327C" w:rsidRPr="00417AA5" w:rsidRDefault="0034327C" w:rsidP="00CC7BD5">
            <w:pPr>
              <w:spacing w:line="360" w:lineRule="auto"/>
              <w:rPr>
                <w:rFonts w:ascii="Times New Roman" w:hAnsi="Times New Roman" w:cs="Times New Roman"/>
                <w:lang w:val="pt-PT"/>
              </w:rPr>
            </w:pPr>
            <w:r w:rsidRPr="00D723C0">
              <w:rPr>
                <w:rFonts w:ascii="Times New Roman" w:hAnsi="Times New Roman" w:cs="Times New Roman"/>
                <w:lang w:val="pt-PT"/>
              </w:rPr>
              <w:t>Regulamento aprovado</w:t>
            </w:r>
          </w:p>
        </w:tc>
        <w:tc>
          <w:tcPr>
            <w:tcW w:w="1658" w:type="dxa"/>
          </w:tcPr>
          <w:p w14:paraId="5805C5CE" w14:textId="5724CD0F" w:rsidR="0034327C" w:rsidRPr="00417AA5" w:rsidRDefault="004E69BE" w:rsidP="001F5F55">
            <w:pPr>
              <w:spacing w:line="360" w:lineRule="auto"/>
              <w:jc w:val="both"/>
              <w:rPr>
                <w:rFonts w:ascii="Times New Roman" w:hAnsi="Times New Roman" w:cs="Times New Roman"/>
                <w:lang w:val="pt-PT"/>
              </w:rPr>
            </w:pPr>
            <w:r>
              <w:rPr>
                <w:rFonts w:ascii="Times New Roman" w:hAnsi="Times New Roman" w:cs="Times New Roman"/>
                <w:lang w:val="pt-PT"/>
              </w:rPr>
              <w:t>MCTD (</w:t>
            </w:r>
            <w:r w:rsidR="001F5F55" w:rsidRPr="00417AA5">
              <w:rPr>
                <w:rFonts w:ascii="Times New Roman" w:hAnsi="Times New Roman" w:cs="Times New Roman"/>
                <w:lang w:val="pt-PT"/>
              </w:rPr>
              <w:t>INTIC</w:t>
            </w:r>
            <w:r>
              <w:rPr>
                <w:rFonts w:ascii="Times New Roman" w:hAnsi="Times New Roman" w:cs="Times New Roman"/>
                <w:lang w:val="pt-PT"/>
              </w:rPr>
              <w:t>)</w:t>
            </w:r>
            <w:r w:rsidR="00171DF2">
              <w:rPr>
                <w:rFonts w:ascii="Times New Roman" w:hAnsi="Times New Roman" w:cs="Times New Roman"/>
                <w:lang w:val="pt-PT"/>
              </w:rPr>
              <w:t xml:space="preserve">, INCM e </w:t>
            </w:r>
            <w:r w:rsidR="00AE5BFD">
              <w:rPr>
                <w:rFonts w:ascii="Times New Roman" w:hAnsi="Times New Roman" w:cs="Times New Roman"/>
                <w:lang w:val="pt-PT"/>
              </w:rPr>
              <w:t>ATDI</w:t>
            </w:r>
          </w:p>
        </w:tc>
        <w:tc>
          <w:tcPr>
            <w:tcW w:w="1035" w:type="dxa"/>
          </w:tcPr>
          <w:p w14:paraId="70825E6D" w14:textId="3D6F07E3" w:rsidR="0034327C" w:rsidRPr="00417AA5" w:rsidRDefault="001F5F55" w:rsidP="008F6508">
            <w:pPr>
              <w:spacing w:line="360" w:lineRule="auto"/>
              <w:rPr>
                <w:rFonts w:ascii="Times New Roman" w:hAnsi="Times New Roman" w:cs="Times New Roman"/>
                <w:lang w:val="pt-PT"/>
              </w:rPr>
            </w:pPr>
            <w:r w:rsidRPr="00417AA5">
              <w:rPr>
                <w:rFonts w:ascii="Times New Roman" w:hAnsi="Times New Roman" w:cs="Times New Roman"/>
                <w:lang w:val="pt-PT"/>
              </w:rPr>
              <w:t>Médio Prazo</w:t>
            </w:r>
          </w:p>
        </w:tc>
        <w:tc>
          <w:tcPr>
            <w:tcW w:w="1279" w:type="dxa"/>
          </w:tcPr>
          <w:p w14:paraId="546D7FB2" w14:textId="2751B99A" w:rsidR="0034327C" w:rsidRPr="00417AA5" w:rsidRDefault="0034327C" w:rsidP="00F125B1">
            <w:pPr>
              <w:spacing w:line="360" w:lineRule="auto"/>
              <w:jc w:val="center"/>
              <w:rPr>
                <w:rFonts w:ascii="Times New Roman" w:hAnsi="Times New Roman" w:cs="Times New Roman"/>
                <w:lang w:val="pt-PT"/>
              </w:rPr>
            </w:pPr>
            <w:r w:rsidRPr="00417AA5">
              <w:rPr>
                <w:rFonts w:ascii="Times New Roman" w:hAnsi="Times New Roman" w:cs="Times New Roman"/>
                <w:lang w:val="pt-PT"/>
              </w:rPr>
              <w:t>5.000.000 Mts</w:t>
            </w:r>
          </w:p>
        </w:tc>
      </w:tr>
      <w:tr w:rsidR="004B2B3E" w:rsidRPr="00417AA5" w14:paraId="0BA6ADD2" w14:textId="77777777" w:rsidTr="007F33D7">
        <w:tc>
          <w:tcPr>
            <w:tcW w:w="4319" w:type="dxa"/>
          </w:tcPr>
          <w:p w14:paraId="36D8A559" w14:textId="5777B934" w:rsidR="001F5F55" w:rsidRPr="00417AA5" w:rsidRDefault="001F5F55" w:rsidP="0034327C">
            <w:pPr>
              <w:spacing w:line="360" w:lineRule="auto"/>
              <w:jc w:val="both"/>
              <w:rPr>
                <w:rFonts w:ascii="Times New Roman" w:hAnsi="Times New Roman" w:cs="Times New Roman"/>
                <w:lang w:val="pt-PT"/>
              </w:rPr>
            </w:pPr>
            <w:r w:rsidRPr="00D723C0">
              <w:rPr>
                <w:rFonts w:ascii="Times New Roman" w:hAnsi="Times New Roman" w:cs="Times New Roman"/>
                <w:lang w:val="pt-PT"/>
              </w:rPr>
              <w:t xml:space="preserve">Implementar </w:t>
            </w:r>
            <w:r w:rsidRPr="00417AA5">
              <w:rPr>
                <w:rFonts w:ascii="Times New Roman" w:hAnsi="Times New Roman" w:cs="Times New Roman"/>
                <w:lang w:val="pt-PT"/>
              </w:rPr>
              <w:t xml:space="preserve">plataforma de computação em nuvem </w:t>
            </w:r>
            <w:r w:rsidRPr="00D723C0">
              <w:rPr>
                <w:rFonts w:ascii="Times New Roman" w:hAnsi="Times New Roman" w:cs="Times New Roman"/>
                <w:lang w:val="pt-PT"/>
              </w:rPr>
              <w:t>governamental</w:t>
            </w:r>
          </w:p>
        </w:tc>
        <w:tc>
          <w:tcPr>
            <w:tcW w:w="1915" w:type="dxa"/>
          </w:tcPr>
          <w:p w14:paraId="304C0E5E" w14:textId="3CDCB761" w:rsidR="001F5F55" w:rsidRPr="00417AA5" w:rsidRDefault="001F5F55" w:rsidP="00CC7BD5">
            <w:pPr>
              <w:spacing w:line="360" w:lineRule="auto"/>
              <w:rPr>
                <w:rFonts w:ascii="Times New Roman" w:hAnsi="Times New Roman" w:cs="Times New Roman"/>
                <w:lang w:val="pt-PT"/>
              </w:rPr>
            </w:pPr>
            <w:r w:rsidRPr="00417AA5">
              <w:rPr>
                <w:rFonts w:ascii="Times New Roman" w:hAnsi="Times New Roman" w:cs="Times New Roman"/>
                <w:lang w:val="pt-PT"/>
              </w:rPr>
              <w:t xml:space="preserve">Plataforma </w:t>
            </w:r>
            <w:r w:rsidR="00AE5BFD">
              <w:rPr>
                <w:rFonts w:ascii="Times New Roman" w:hAnsi="Times New Roman" w:cs="Times New Roman"/>
                <w:lang w:val="pt-PT"/>
              </w:rPr>
              <w:t>implementada</w:t>
            </w:r>
          </w:p>
        </w:tc>
        <w:tc>
          <w:tcPr>
            <w:tcW w:w="1658" w:type="dxa"/>
          </w:tcPr>
          <w:p w14:paraId="70CFE71D" w14:textId="13311F83" w:rsidR="001F5F55" w:rsidRPr="00417AA5" w:rsidRDefault="004E69BE" w:rsidP="001F5F55">
            <w:pPr>
              <w:spacing w:line="360" w:lineRule="auto"/>
              <w:jc w:val="both"/>
              <w:rPr>
                <w:rFonts w:ascii="Times New Roman" w:hAnsi="Times New Roman" w:cs="Times New Roman"/>
                <w:lang w:val="pt-PT"/>
              </w:rPr>
            </w:pPr>
            <w:r>
              <w:rPr>
                <w:rFonts w:ascii="Times New Roman" w:hAnsi="Times New Roman" w:cs="Times New Roman"/>
                <w:lang w:val="pt-PT"/>
              </w:rPr>
              <w:t>MCTD (</w:t>
            </w:r>
            <w:r w:rsidR="00AE5BFD">
              <w:rPr>
                <w:rFonts w:ascii="Times New Roman" w:hAnsi="Times New Roman" w:cs="Times New Roman"/>
                <w:lang w:val="pt-PT"/>
              </w:rPr>
              <w:t>ATDI</w:t>
            </w:r>
            <w:r>
              <w:rPr>
                <w:rFonts w:ascii="Times New Roman" w:hAnsi="Times New Roman" w:cs="Times New Roman"/>
                <w:lang w:val="pt-PT"/>
              </w:rPr>
              <w:t>)</w:t>
            </w:r>
            <w:r w:rsidR="00AE5BFD">
              <w:rPr>
                <w:rFonts w:ascii="Times New Roman" w:hAnsi="Times New Roman" w:cs="Times New Roman"/>
                <w:lang w:val="pt-PT"/>
              </w:rPr>
              <w:t xml:space="preserve"> (coordenação)</w:t>
            </w:r>
          </w:p>
        </w:tc>
        <w:tc>
          <w:tcPr>
            <w:tcW w:w="1035" w:type="dxa"/>
          </w:tcPr>
          <w:p w14:paraId="72E241DD" w14:textId="34ED8789" w:rsidR="001F5F55" w:rsidRPr="00417AA5" w:rsidRDefault="001F5F55" w:rsidP="008F6508">
            <w:pPr>
              <w:spacing w:line="360" w:lineRule="auto"/>
              <w:rPr>
                <w:rFonts w:ascii="Times New Roman" w:hAnsi="Times New Roman" w:cs="Times New Roman"/>
                <w:lang w:val="pt-PT"/>
              </w:rPr>
            </w:pPr>
            <w:r w:rsidRPr="00417AA5">
              <w:rPr>
                <w:rFonts w:ascii="Times New Roman" w:hAnsi="Times New Roman" w:cs="Times New Roman"/>
                <w:lang w:val="pt-PT"/>
              </w:rPr>
              <w:t>Longo Prazo</w:t>
            </w:r>
          </w:p>
        </w:tc>
        <w:tc>
          <w:tcPr>
            <w:tcW w:w="1279" w:type="dxa"/>
          </w:tcPr>
          <w:p w14:paraId="6D059EB6" w14:textId="72E884AB" w:rsidR="001F5F55" w:rsidRPr="00417AA5" w:rsidRDefault="001F5F55" w:rsidP="00F125B1">
            <w:pPr>
              <w:spacing w:line="360" w:lineRule="auto"/>
              <w:jc w:val="center"/>
              <w:rPr>
                <w:rFonts w:ascii="Times New Roman" w:hAnsi="Times New Roman" w:cs="Times New Roman"/>
                <w:lang w:val="pt-PT"/>
              </w:rPr>
            </w:pPr>
            <w:r w:rsidRPr="00417AA5">
              <w:rPr>
                <w:rFonts w:ascii="Times New Roman" w:hAnsi="Times New Roman" w:cs="Times New Roman"/>
                <w:lang w:val="pt-PT"/>
              </w:rPr>
              <w:t>50.000.000 Mts</w:t>
            </w:r>
          </w:p>
        </w:tc>
      </w:tr>
      <w:tr w:rsidR="004B2B3E" w:rsidRPr="00417AA5" w14:paraId="7F2501FB" w14:textId="77777777" w:rsidTr="007F33D7">
        <w:tc>
          <w:tcPr>
            <w:tcW w:w="4319" w:type="dxa"/>
          </w:tcPr>
          <w:p w14:paraId="455C6F0E" w14:textId="5C358C25" w:rsidR="001F5F55" w:rsidRPr="00417AA5" w:rsidRDefault="001F5F55" w:rsidP="0034327C">
            <w:pPr>
              <w:spacing w:line="360" w:lineRule="auto"/>
              <w:jc w:val="both"/>
              <w:rPr>
                <w:rFonts w:ascii="Times New Roman" w:hAnsi="Times New Roman" w:cs="Times New Roman"/>
                <w:lang w:val="pt-PT"/>
              </w:rPr>
            </w:pPr>
            <w:r w:rsidRPr="00D723C0">
              <w:rPr>
                <w:rFonts w:ascii="Times New Roman" w:hAnsi="Times New Roman" w:cs="Times New Roman"/>
                <w:lang w:val="pt-PT"/>
              </w:rPr>
              <w:t xml:space="preserve">Implementar APIs </w:t>
            </w:r>
            <w:r w:rsidR="00EC6100">
              <w:rPr>
                <w:rFonts w:ascii="Times New Roman" w:hAnsi="Times New Roman" w:cs="Times New Roman"/>
                <w:lang w:val="pt-PT"/>
              </w:rPr>
              <w:t>P</w:t>
            </w:r>
            <w:r w:rsidRPr="00D723C0">
              <w:rPr>
                <w:rFonts w:ascii="Times New Roman" w:hAnsi="Times New Roman" w:cs="Times New Roman"/>
                <w:lang w:val="pt-PT"/>
              </w:rPr>
              <w:t xml:space="preserve">adrão entre </w:t>
            </w:r>
            <w:r w:rsidR="00EC6100">
              <w:rPr>
                <w:rFonts w:ascii="Times New Roman" w:hAnsi="Times New Roman" w:cs="Times New Roman"/>
                <w:lang w:val="pt-PT"/>
              </w:rPr>
              <w:t>S</w:t>
            </w:r>
            <w:r w:rsidRPr="00D723C0">
              <w:rPr>
                <w:rFonts w:ascii="Times New Roman" w:hAnsi="Times New Roman" w:cs="Times New Roman"/>
                <w:lang w:val="pt-PT"/>
              </w:rPr>
              <w:t xml:space="preserve">istemas </w:t>
            </w:r>
            <w:r w:rsidR="00EC6100">
              <w:rPr>
                <w:rFonts w:ascii="Times New Roman" w:hAnsi="Times New Roman" w:cs="Times New Roman"/>
                <w:lang w:val="pt-PT"/>
              </w:rPr>
              <w:t>P</w:t>
            </w:r>
            <w:r w:rsidRPr="00D723C0">
              <w:rPr>
                <w:rFonts w:ascii="Times New Roman" w:hAnsi="Times New Roman" w:cs="Times New Roman"/>
                <w:lang w:val="pt-PT"/>
              </w:rPr>
              <w:t>úblicos</w:t>
            </w:r>
          </w:p>
        </w:tc>
        <w:tc>
          <w:tcPr>
            <w:tcW w:w="1915" w:type="dxa"/>
          </w:tcPr>
          <w:p w14:paraId="061D54EA" w14:textId="41A08420" w:rsidR="001F5F55" w:rsidRPr="00417AA5" w:rsidRDefault="001F5F55" w:rsidP="001F5F55">
            <w:pPr>
              <w:spacing w:line="360" w:lineRule="auto"/>
              <w:jc w:val="both"/>
              <w:rPr>
                <w:rFonts w:ascii="Times New Roman" w:hAnsi="Times New Roman" w:cs="Times New Roman"/>
                <w:lang w:val="pt-PT"/>
              </w:rPr>
            </w:pPr>
            <w:r w:rsidRPr="00D723C0">
              <w:rPr>
                <w:rFonts w:ascii="Times New Roman" w:hAnsi="Times New Roman" w:cs="Times New Roman"/>
                <w:lang w:val="pt-PT"/>
              </w:rPr>
              <w:t>N</w:t>
            </w:r>
            <w:r w:rsidRPr="00417AA5">
              <w:rPr>
                <w:rFonts w:ascii="Times New Roman" w:hAnsi="Times New Roman" w:cs="Times New Roman"/>
                <w:lang w:val="pt-PT"/>
              </w:rPr>
              <w:t>.</w:t>
            </w:r>
            <w:r w:rsidRPr="00D723C0">
              <w:rPr>
                <w:rFonts w:ascii="Times New Roman" w:hAnsi="Times New Roman" w:cs="Times New Roman"/>
                <w:lang w:val="pt-PT"/>
              </w:rPr>
              <w:t>º</w:t>
            </w:r>
            <w:r w:rsidRPr="00417AA5">
              <w:rPr>
                <w:rFonts w:ascii="Times New Roman" w:hAnsi="Times New Roman" w:cs="Times New Roman"/>
                <w:lang w:val="pt-PT"/>
              </w:rPr>
              <w:t xml:space="preserve"> de</w:t>
            </w:r>
            <w:r w:rsidRPr="00D723C0">
              <w:rPr>
                <w:rFonts w:ascii="Times New Roman" w:hAnsi="Times New Roman" w:cs="Times New Roman"/>
                <w:lang w:val="pt-PT"/>
              </w:rPr>
              <w:t xml:space="preserve"> integrações</w:t>
            </w:r>
          </w:p>
        </w:tc>
        <w:tc>
          <w:tcPr>
            <w:tcW w:w="1658" w:type="dxa"/>
          </w:tcPr>
          <w:p w14:paraId="4699E82E" w14:textId="3D615376" w:rsidR="001F5F55" w:rsidRPr="00417AA5" w:rsidRDefault="004E69BE" w:rsidP="001F5F55">
            <w:pPr>
              <w:spacing w:line="360" w:lineRule="auto"/>
              <w:jc w:val="both"/>
              <w:rPr>
                <w:rFonts w:ascii="Times New Roman" w:hAnsi="Times New Roman" w:cs="Times New Roman"/>
                <w:lang w:val="pt-PT"/>
              </w:rPr>
            </w:pPr>
            <w:r>
              <w:rPr>
                <w:rFonts w:ascii="Times New Roman" w:hAnsi="Times New Roman" w:cs="Times New Roman"/>
                <w:lang w:val="pt-PT"/>
              </w:rPr>
              <w:t>MCTD (</w:t>
            </w:r>
            <w:r w:rsidR="00AE5BFD">
              <w:rPr>
                <w:rFonts w:ascii="Times New Roman" w:hAnsi="Times New Roman" w:cs="Times New Roman"/>
                <w:lang w:val="pt-PT"/>
              </w:rPr>
              <w:t>ATDI</w:t>
            </w:r>
            <w:r>
              <w:rPr>
                <w:rFonts w:ascii="Times New Roman" w:hAnsi="Times New Roman" w:cs="Times New Roman"/>
                <w:lang w:val="pt-PT"/>
              </w:rPr>
              <w:t>)</w:t>
            </w:r>
            <w:r w:rsidR="00AE5BFD">
              <w:rPr>
                <w:rFonts w:ascii="Times New Roman" w:hAnsi="Times New Roman" w:cs="Times New Roman"/>
                <w:lang w:val="pt-PT"/>
              </w:rPr>
              <w:t xml:space="preserve"> (coordenação)</w:t>
            </w:r>
          </w:p>
          <w:p w14:paraId="2E4F4CE8" w14:textId="4B7FE6E7" w:rsidR="001F5F55" w:rsidRPr="00417AA5" w:rsidRDefault="001F5F55" w:rsidP="001F5F55">
            <w:pPr>
              <w:spacing w:line="360" w:lineRule="auto"/>
              <w:jc w:val="both"/>
              <w:rPr>
                <w:rFonts w:ascii="Times New Roman" w:hAnsi="Times New Roman" w:cs="Times New Roman"/>
                <w:lang w:val="pt-PT"/>
              </w:rPr>
            </w:pPr>
          </w:p>
        </w:tc>
        <w:tc>
          <w:tcPr>
            <w:tcW w:w="1035" w:type="dxa"/>
          </w:tcPr>
          <w:p w14:paraId="33462717" w14:textId="68C02883" w:rsidR="001F5F55" w:rsidRPr="00417AA5" w:rsidRDefault="001F5F55" w:rsidP="008F6508">
            <w:pPr>
              <w:spacing w:line="360" w:lineRule="auto"/>
              <w:rPr>
                <w:rFonts w:ascii="Times New Roman" w:hAnsi="Times New Roman" w:cs="Times New Roman"/>
                <w:lang w:val="pt-PT"/>
              </w:rPr>
            </w:pPr>
            <w:r w:rsidRPr="00417AA5">
              <w:rPr>
                <w:rFonts w:ascii="Times New Roman" w:hAnsi="Times New Roman" w:cs="Times New Roman"/>
                <w:lang w:val="pt-PT"/>
              </w:rPr>
              <w:t>Longo Prazo</w:t>
            </w:r>
          </w:p>
        </w:tc>
        <w:tc>
          <w:tcPr>
            <w:tcW w:w="1279" w:type="dxa"/>
          </w:tcPr>
          <w:p w14:paraId="255669C9" w14:textId="320B9FB8" w:rsidR="001F5F55" w:rsidRPr="00417AA5" w:rsidRDefault="001F5F55" w:rsidP="00F125B1">
            <w:pPr>
              <w:spacing w:line="360" w:lineRule="auto"/>
              <w:jc w:val="center"/>
              <w:rPr>
                <w:rFonts w:ascii="Times New Roman" w:hAnsi="Times New Roman" w:cs="Times New Roman"/>
                <w:lang w:val="pt-PT"/>
              </w:rPr>
            </w:pPr>
            <w:r w:rsidRPr="00417AA5">
              <w:rPr>
                <w:rFonts w:ascii="Times New Roman" w:hAnsi="Times New Roman" w:cs="Times New Roman"/>
                <w:lang w:val="pt-PT"/>
              </w:rPr>
              <w:t>18.000.000 Mts</w:t>
            </w:r>
          </w:p>
        </w:tc>
      </w:tr>
      <w:tr w:rsidR="001F5F55" w:rsidRPr="00417AA5" w14:paraId="6C8A1424" w14:textId="77777777" w:rsidTr="002853FF">
        <w:tc>
          <w:tcPr>
            <w:tcW w:w="10206" w:type="dxa"/>
            <w:gridSpan w:val="5"/>
            <w:shd w:val="clear" w:color="auto" w:fill="D1D1D1" w:themeFill="background2" w:themeFillShade="E6"/>
          </w:tcPr>
          <w:p w14:paraId="3BC415EE" w14:textId="5F0335AA" w:rsidR="001F5F55" w:rsidRPr="00417AA5" w:rsidRDefault="001F5F55" w:rsidP="00F125B1">
            <w:pPr>
              <w:spacing w:line="360" w:lineRule="auto"/>
              <w:jc w:val="center"/>
              <w:rPr>
                <w:rFonts w:ascii="Times New Roman" w:hAnsi="Times New Roman" w:cs="Times New Roman"/>
                <w:lang w:val="pt-PT"/>
              </w:rPr>
            </w:pPr>
            <w:r w:rsidRPr="00D723C0">
              <w:rPr>
                <w:rFonts w:ascii="Times New Roman" w:hAnsi="Times New Roman" w:cs="Times New Roman"/>
                <w:b/>
                <w:bCs/>
                <w:lang w:val="pt-PT"/>
              </w:rPr>
              <w:t xml:space="preserve">PILAR </w:t>
            </w:r>
            <w:r w:rsidR="002853FF" w:rsidRPr="00417AA5">
              <w:rPr>
                <w:rFonts w:ascii="Times New Roman" w:hAnsi="Times New Roman" w:cs="Times New Roman"/>
                <w:b/>
                <w:bCs/>
                <w:lang w:val="pt-PT"/>
              </w:rPr>
              <w:t>5</w:t>
            </w:r>
            <w:r w:rsidRPr="00D723C0">
              <w:rPr>
                <w:rFonts w:ascii="Times New Roman" w:hAnsi="Times New Roman" w:cs="Times New Roman"/>
                <w:b/>
                <w:bCs/>
                <w:lang w:val="pt-PT"/>
              </w:rPr>
              <w:t xml:space="preserve"> </w:t>
            </w:r>
            <w:r w:rsidRPr="00417AA5">
              <w:rPr>
                <w:rFonts w:ascii="Times New Roman" w:hAnsi="Times New Roman" w:cs="Times New Roman"/>
                <w:b/>
                <w:bCs/>
                <w:lang w:val="pt-PT"/>
              </w:rPr>
              <w:t>-</w:t>
            </w:r>
            <w:r w:rsidRPr="00D723C0">
              <w:rPr>
                <w:rFonts w:ascii="Times New Roman" w:hAnsi="Times New Roman" w:cs="Times New Roman"/>
                <w:b/>
                <w:bCs/>
                <w:lang w:val="pt-PT"/>
              </w:rPr>
              <w:t xml:space="preserve"> SERVIÇOS GOVERNAMENTAIS DIGITAIS</w:t>
            </w:r>
          </w:p>
        </w:tc>
      </w:tr>
      <w:tr w:rsidR="004B2B3E" w:rsidRPr="00417AA5" w14:paraId="056D90E3" w14:textId="77777777" w:rsidTr="007F33D7">
        <w:tc>
          <w:tcPr>
            <w:tcW w:w="4319" w:type="dxa"/>
          </w:tcPr>
          <w:p w14:paraId="2DB130C4" w14:textId="73DBFDBD" w:rsidR="001F5F55" w:rsidRPr="00417AA5" w:rsidRDefault="001F5F55" w:rsidP="0034327C">
            <w:pPr>
              <w:spacing w:line="360" w:lineRule="auto"/>
              <w:jc w:val="both"/>
              <w:rPr>
                <w:rFonts w:ascii="Times New Roman" w:hAnsi="Times New Roman" w:cs="Times New Roman"/>
                <w:lang w:val="pt-PT"/>
              </w:rPr>
            </w:pPr>
            <w:r w:rsidRPr="00D723C0">
              <w:rPr>
                <w:rFonts w:ascii="Times New Roman" w:hAnsi="Times New Roman" w:cs="Times New Roman"/>
                <w:lang w:val="pt-PT"/>
              </w:rPr>
              <w:t xml:space="preserve">Identificar </w:t>
            </w:r>
            <w:r w:rsidR="00EC6100">
              <w:rPr>
                <w:rFonts w:ascii="Times New Roman" w:hAnsi="Times New Roman" w:cs="Times New Roman"/>
                <w:lang w:val="pt-PT"/>
              </w:rPr>
              <w:t>R</w:t>
            </w:r>
            <w:r w:rsidRPr="00D723C0">
              <w:rPr>
                <w:rFonts w:ascii="Times New Roman" w:hAnsi="Times New Roman" w:cs="Times New Roman"/>
                <w:lang w:val="pt-PT"/>
              </w:rPr>
              <w:t xml:space="preserve">egistos </w:t>
            </w:r>
            <w:r w:rsidR="00EC6100">
              <w:rPr>
                <w:rFonts w:ascii="Times New Roman" w:hAnsi="Times New Roman" w:cs="Times New Roman"/>
                <w:lang w:val="pt-PT"/>
              </w:rPr>
              <w:t>N</w:t>
            </w:r>
            <w:r w:rsidRPr="00D723C0">
              <w:rPr>
                <w:rFonts w:ascii="Times New Roman" w:hAnsi="Times New Roman" w:cs="Times New Roman"/>
                <w:lang w:val="pt-PT"/>
              </w:rPr>
              <w:t xml:space="preserve">ucleares </w:t>
            </w:r>
            <w:r w:rsidR="00EC6100">
              <w:rPr>
                <w:rFonts w:ascii="Times New Roman" w:hAnsi="Times New Roman" w:cs="Times New Roman"/>
                <w:lang w:val="pt-PT"/>
              </w:rPr>
              <w:t>P</w:t>
            </w:r>
            <w:r w:rsidRPr="00D723C0">
              <w:rPr>
                <w:rFonts w:ascii="Times New Roman" w:hAnsi="Times New Roman" w:cs="Times New Roman"/>
                <w:lang w:val="pt-PT"/>
              </w:rPr>
              <w:t>rioritários</w:t>
            </w:r>
          </w:p>
        </w:tc>
        <w:tc>
          <w:tcPr>
            <w:tcW w:w="1915" w:type="dxa"/>
          </w:tcPr>
          <w:p w14:paraId="01A89351" w14:textId="57C5E84B" w:rsidR="001F5F55" w:rsidRPr="00417AA5" w:rsidRDefault="001F5F55" w:rsidP="001F5F55">
            <w:pPr>
              <w:spacing w:line="360" w:lineRule="auto"/>
              <w:jc w:val="both"/>
              <w:rPr>
                <w:rFonts w:ascii="Times New Roman" w:hAnsi="Times New Roman" w:cs="Times New Roman"/>
                <w:lang w:val="pt-PT"/>
              </w:rPr>
            </w:pPr>
            <w:r w:rsidRPr="00417AA5">
              <w:rPr>
                <w:rFonts w:ascii="Times New Roman" w:hAnsi="Times New Roman" w:cs="Times New Roman"/>
                <w:lang w:val="pt-PT"/>
              </w:rPr>
              <w:t>Mapeamento validado</w:t>
            </w:r>
          </w:p>
        </w:tc>
        <w:tc>
          <w:tcPr>
            <w:tcW w:w="1658" w:type="dxa"/>
          </w:tcPr>
          <w:p w14:paraId="3B28422C" w14:textId="0B867E09" w:rsidR="001F5F55" w:rsidRPr="00417AA5" w:rsidRDefault="002853FF" w:rsidP="001F5F55">
            <w:pPr>
              <w:spacing w:line="360" w:lineRule="auto"/>
              <w:jc w:val="both"/>
              <w:rPr>
                <w:rFonts w:ascii="Times New Roman" w:hAnsi="Times New Roman" w:cs="Times New Roman"/>
                <w:lang w:val="pt-PT"/>
              </w:rPr>
            </w:pPr>
            <w:r w:rsidRPr="00417AA5">
              <w:rPr>
                <w:rFonts w:ascii="Times New Roman" w:hAnsi="Times New Roman" w:cs="Times New Roman"/>
                <w:lang w:val="pt-PT"/>
              </w:rPr>
              <w:t>MCTD e Ministérios Sectoriais</w:t>
            </w:r>
          </w:p>
        </w:tc>
        <w:tc>
          <w:tcPr>
            <w:tcW w:w="1035" w:type="dxa"/>
          </w:tcPr>
          <w:p w14:paraId="127F7139" w14:textId="73C2B3CF" w:rsidR="001F5F55" w:rsidRPr="00417AA5" w:rsidRDefault="001F5F55" w:rsidP="008F6508">
            <w:pPr>
              <w:spacing w:line="360" w:lineRule="auto"/>
              <w:rPr>
                <w:rFonts w:ascii="Times New Roman" w:hAnsi="Times New Roman" w:cs="Times New Roman"/>
                <w:lang w:val="pt-PT"/>
              </w:rPr>
            </w:pPr>
            <w:r w:rsidRPr="00417AA5">
              <w:rPr>
                <w:rFonts w:ascii="Times New Roman" w:hAnsi="Times New Roman" w:cs="Times New Roman"/>
                <w:lang w:val="pt-PT"/>
              </w:rPr>
              <w:t>Curto Prazo</w:t>
            </w:r>
          </w:p>
        </w:tc>
        <w:tc>
          <w:tcPr>
            <w:tcW w:w="1279" w:type="dxa"/>
          </w:tcPr>
          <w:p w14:paraId="3E27517A" w14:textId="5C99C4A5" w:rsidR="001F5F55" w:rsidRPr="00417AA5" w:rsidRDefault="001F5F55" w:rsidP="00F125B1">
            <w:pPr>
              <w:spacing w:line="360" w:lineRule="auto"/>
              <w:jc w:val="center"/>
              <w:rPr>
                <w:rFonts w:ascii="Times New Roman" w:hAnsi="Times New Roman" w:cs="Times New Roman"/>
                <w:lang w:val="pt-PT"/>
              </w:rPr>
            </w:pPr>
            <w:r w:rsidRPr="00417AA5">
              <w:rPr>
                <w:rFonts w:ascii="Times New Roman" w:hAnsi="Times New Roman" w:cs="Times New Roman"/>
                <w:lang w:val="pt-PT"/>
              </w:rPr>
              <w:t>2.000.000 Mts</w:t>
            </w:r>
          </w:p>
        </w:tc>
      </w:tr>
      <w:tr w:rsidR="004B2B3E" w:rsidRPr="00417AA5" w14:paraId="55C5EBC6" w14:textId="77777777" w:rsidTr="007F33D7">
        <w:tc>
          <w:tcPr>
            <w:tcW w:w="4319" w:type="dxa"/>
          </w:tcPr>
          <w:p w14:paraId="52F3352A" w14:textId="1EBD0B27" w:rsidR="001F5F55" w:rsidRPr="00417AA5" w:rsidRDefault="001F5F55" w:rsidP="0034327C">
            <w:pPr>
              <w:spacing w:line="360" w:lineRule="auto"/>
              <w:jc w:val="both"/>
              <w:rPr>
                <w:rFonts w:ascii="Times New Roman" w:hAnsi="Times New Roman" w:cs="Times New Roman"/>
                <w:lang w:val="pt-PT"/>
              </w:rPr>
            </w:pPr>
            <w:r w:rsidRPr="00D723C0">
              <w:rPr>
                <w:rFonts w:ascii="Times New Roman" w:hAnsi="Times New Roman" w:cs="Times New Roman"/>
                <w:lang w:val="pt-PT"/>
              </w:rPr>
              <w:t xml:space="preserve">Digitalizar </w:t>
            </w:r>
            <w:r w:rsidR="00EC6100">
              <w:rPr>
                <w:rFonts w:ascii="Times New Roman" w:hAnsi="Times New Roman" w:cs="Times New Roman"/>
                <w:lang w:val="pt-PT"/>
              </w:rPr>
              <w:t>S</w:t>
            </w:r>
            <w:r w:rsidRPr="00D723C0">
              <w:rPr>
                <w:rFonts w:ascii="Times New Roman" w:hAnsi="Times New Roman" w:cs="Times New Roman"/>
                <w:lang w:val="pt-PT"/>
              </w:rPr>
              <w:t xml:space="preserve">erviços </w:t>
            </w:r>
            <w:r w:rsidR="00EC6100">
              <w:rPr>
                <w:rFonts w:ascii="Times New Roman" w:hAnsi="Times New Roman" w:cs="Times New Roman"/>
                <w:lang w:val="pt-PT"/>
              </w:rPr>
              <w:t>C</w:t>
            </w:r>
            <w:r w:rsidRPr="00D723C0">
              <w:rPr>
                <w:rFonts w:ascii="Times New Roman" w:hAnsi="Times New Roman" w:cs="Times New Roman"/>
                <w:lang w:val="pt-PT"/>
              </w:rPr>
              <w:t xml:space="preserve">ríticos </w:t>
            </w:r>
          </w:p>
        </w:tc>
        <w:tc>
          <w:tcPr>
            <w:tcW w:w="1915" w:type="dxa"/>
          </w:tcPr>
          <w:p w14:paraId="574B6A4B" w14:textId="2E3D46EB" w:rsidR="001F5F55" w:rsidRPr="00417AA5" w:rsidRDefault="002853FF" w:rsidP="001F5F55">
            <w:pPr>
              <w:spacing w:line="360" w:lineRule="auto"/>
              <w:jc w:val="both"/>
              <w:rPr>
                <w:rFonts w:ascii="Times New Roman" w:hAnsi="Times New Roman" w:cs="Times New Roman"/>
                <w:lang w:val="pt-PT"/>
              </w:rPr>
            </w:pPr>
            <w:r w:rsidRPr="00D723C0">
              <w:rPr>
                <w:rFonts w:ascii="Times New Roman" w:hAnsi="Times New Roman" w:cs="Times New Roman"/>
                <w:lang w:val="pt-PT"/>
              </w:rPr>
              <w:t>N</w:t>
            </w:r>
            <w:r w:rsidRPr="00417AA5">
              <w:rPr>
                <w:rFonts w:ascii="Times New Roman" w:hAnsi="Times New Roman" w:cs="Times New Roman"/>
                <w:lang w:val="pt-PT"/>
              </w:rPr>
              <w:t>.</w:t>
            </w:r>
            <w:r w:rsidRPr="00D723C0">
              <w:rPr>
                <w:rFonts w:ascii="Times New Roman" w:hAnsi="Times New Roman" w:cs="Times New Roman"/>
                <w:lang w:val="pt-PT"/>
              </w:rPr>
              <w:t xml:space="preserve">º </w:t>
            </w:r>
            <w:r w:rsidRPr="00417AA5">
              <w:rPr>
                <w:rFonts w:ascii="Times New Roman" w:hAnsi="Times New Roman" w:cs="Times New Roman"/>
                <w:lang w:val="pt-PT"/>
              </w:rPr>
              <w:t xml:space="preserve">de </w:t>
            </w:r>
            <w:r w:rsidRPr="00D723C0">
              <w:rPr>
                <w:rFonts w:ascii="Times New Roman" w:hAnsi="Times New Roman" w:cs="Times New Roman"/>
                <w:lang w:val="pt-PT"/>
              </w:rPr>
              <w:t>serviços digitalizados</w:t>
            </w:r>
          </w:p>
        </w:tc>
        <w:tc>
          <w:tcPr>
            <w:tcW w:w="1658" w:type="dxa"/>
          </w:tcPr>
          <w:p w14:paraId="732AC411" w14:textId="24A9D4E5" w:rsidR="00AE5BFD" w:rsidRDefault="004E69BE" w:rsidP="001F5F55">
            <w:pPr>
              <w:spacing w:line="360" w:lineRule="auto"/>
              <w:jc w:val="both"/>
              <w:rPr>
                <w:rFonts w:ascii="Times New Roman" w:hAnsi="Times New Roman" w:cs="Times New Roman"/>
                <w:lang w:val="pt-PT"/>
              </w:rPr>
            </w:pPr>
            <w:r>
              <w:rPr>
                <w:rFonts w:ascii="Times New Roman" w:hAnsi="Times New Roman" w:cs="Times New Roman"/>
                <w:lang w:val="pt-PT"/>
              </w:rPr>
              <w:t>MCTD (</w:t>
            </w:r>
            <w:r w:rsidR="00AE5BFD">
              <w:rPr>
                <w:rFonts w:ascii="Times New Roman" w:hAnsi="Times New Roman" w:cs="Times New Roman"/>
                <w:lang w:val="pt-PT"/>
              </w:rPr>
              <w:t>ATDI</w:t>
            </w:r>
            <w:r>
              <w:rPr>
                <w:rFonts w:ascii="Times New Roman" w:hAnsi="Times New Roman" w:cs="Times New Roman"/>
                <w:lang w:val="pt-PT"/>
              </w:rPr>
              <w:t>)</w:t>
            </w:r>
            <w:r w:rsidR="00AE5BFD">
              <w:rPr>
                <w:rFonts w:ascii="Times New Roman" w:hAnsi="Times New Roman" w:cs="Times New Roman"/>
                <w:lang w:val="pt-PT"/>
              </w:rPr>
              <w:t xml:space="preserve"> (coordenação)</w:t>
            </w:r>
          </w:p>
          <w:p w14:paraId="03399784" w14:textId="5527CE86" w:rsidR="001F5F55" w:rsidRPr="00417AA5" w:rsidRDefault="002853FF" w:rsidP="001F5F55">
            <w:pPr>
              <w:spacing w:line="360" w:lineRule="auto"/>
              <w:jc w:val="both"/>
              <w:rPr>
                <w:rFonts w:ascii="Times New Roman" w:hAnsi="Times New Roman" w:cs="Times New Roman"/>
                <w:lang w:val="pt-PT"/>
              </w:rPr>
            </w:pPr>
            <w:r w:rsidRPr="00417AA5">
              <w:rPr>
                <w:rFonts w:ascii="Times New Roman" w:hAnsi="Times New Roman" w:cs="Times New Roman"/>
                <w:lang w:val="pt-PT"/>
              </w:rPr>
              <w:t>Ministérios Sectoriais</w:t>
            </w:r>
          </w:p>
        </w:tc>
        <w:tc>
          <w:tcPr>
            <w:tcW w:w="1035" w:type="dxa"/>
          </w:tcPr>
          <w:p w14:paraId="53765561" w14:textId="0C0760B1" w:rsidR="001F5F55" w:rsidRPr="00417AA5" w:rsidRDefault="002853FF" w:rsidP="008F6508">
            <w:pPr>
              <w:spacing w:line="360" w:lineRule="auto"/>
              <w:rPr>
                <w:rFonts w:ascii="Times New Roman" w:hAnsi="Times New Roman" w:cs="Times New Roman"/>
                <w:lang w:val="pt-PT"/>
              </w:rPr>
            </w:pPr>
            <w:r w:rsidRPr="00417AA5">
              <w:rPr>
                <w:rFonts w:ascii="Times New Roman" w:hAnsi="Times New Roman" w:cs="Times New Roman"/>
                <w:lang w:val="pt-PT"/>
              </w:rPr>
              <w:t>Longo Prazo</w:t>
            </w:r>
          </w:p>
        </w:tc>
        <w:tc>
          <w:tcPr>
            <w:tcW w:w="1279" w:type="dxa"/>
          </w:tcPr>
          <w:p w14:paraId="7DB64D71" w14:textId="127DA185" w:rsidR="001F5F55" w:rsidRPr="00417AA5" w:rsidRDefault="002853FF" w:rsidP="00F125B1">
            <w:pPr>
              <w:spacing w:line="360" w:lineRule="auto"/>
              <w:jc w:val="center"/>
              <w:rPr>
                <w:rFonts w:ascii="Times New Roman" w:hAnsi="Times New Roman" w:cs="Times New Roman"/>
                <w:lang w:val="pt-PT"/>
              </w:rPr>
            </w:pPr>
            <w:r w:rsidRPr="00417AA5">
              <w:rPr>
                <w:rFonts w:ascii="Times New Roman" w:hAnsi="Times New Roman" w:cs="Times New Roman"/>
                <w:lang w:val="pt-PT"/>
              </w:rPr>
              <w:t>30.000.000 Mts</w:t>
            </w:r>
          </w:p>
        </w:tc>
      </w:tr>
      <w:tr w:rsidR="004B2B3E" w:rsidRPr="00417AA5" w14:paraId="46158CAA" w14:textId="77777777" w:rsidTr="007F33D7">
        <w:tc>
          <w:tcPr>
            <w:tcW w:w="4319" w:type="dxa"/>
          </w:tcPr>
          <w:p w14:paraId="704C1790" w14:textId="594B161C" w:rsidR="002853FF" w:rsidRPr="00417AA5" w:rsidRDefault="002853FF" w:rsidP="0034327C">
            <w:pPr>
              <w:spacing w:line="360" w:lineRule="auto"/>
              <w:jc w:val="both"/>
              <w:rPr>
                <w:rFonts w:ascii="Times New Roman" w:hAnsi="Times New Roman" w:cs="Times New Roman"/>
                <w:lang w:val="pt-PT"/>
              </w:rPr>
            </w:pPr>
            <w:r w:rsidRPr="00D723C0">
              <w:rPr>
                <w:rFonts w:ascii="Times New Roman" w:hAnsi="Times New Roman" w:cs="Times New Roman"/>
                <w:lang w:val="pt-PT"/>
              </w:rPr>
              <w:t xml:space="preserve">Implementar </w:t>
            </w:r>
            <w:r w:rsidR="00EC6100" w:rsidRPr="00EC6100">
              <w:rPr>
                <w:rFonts w:ascii="Times New Roman" w:hAnsi="Times New Roman" w:cs="Times New Roman"/>
                <w:i/>
                <w:lang w:val="pt-PT"/>
              </w:rPr>
              <w:t>D</w:t>
            </w:r>
            <w:r w:rsidRPr="00EC6100">
              <w:rPr>
                <w:rFonts w:ascii="Times New Roman" w:hAnsi="Times New Roman" w:cs="Times New Roman"/>
                <w:i/>
                <w:lang w:val="pt-PT"/>
              </w:rPr>
              <w:t>ashboards</w:t>
            </w:r>
            <w:r w:rsidRPr="00D723C0">
              <w:rPr>
                <w:rFonts w:ascii="Times New Roman" w:hAnsi="Times New Roman" w:cs="Times New Roman"/>
                <w:lang w:val="pt-PT"/>
              </w:rPr>
              <w:t xml:space="preserve"> de </w:t>
            </w:r>
            <w:r w:rsidR="00EC6100">
              <w:rPr>
                <w:rFonts w:ascii="Times New Roman" w:hAnsi="Times New Roman" w:cs="Times New Roman"/>
                <w:lang w:val="pt-PT"/>
              </w:rPr>
              <w:t>D</w:t>
            </w:r>
            <w:r w:rsidRPr="00D723C0">
              <w:rPr>
                <w:rFonts w:ascii="Times New Roman" w:hAnsi="Times New Roman" w:cs="Times New Roman"/>
                <w:lang w:val="pt-PT"/>
              </w:rPr>
              <w:t xml:space="preserve">esempenho </w:t>
            </w:r>
            <w:r w:rsidR="00EC6100">
              <w:rPr>
                <w:rFonts w:ascii="Times New Roman" w:hAnsi="Times New Roman" w:cs="Times New Roman"/>
                <w:lang w:val="pt-PT"/>
              </w:rPr>
              <w:t>P</w:t>
            </w:r>
            <w:r w:rsidRPr="00D723C0">
              <w:rPr>
                <w:rFonts w:ascii="Times New Roman" w:hAnsi="Times New Roman" w:cs="Times New Roman"/>
                <w:lang w:val="pt-PT"/>
              </w:rPr>
              <w:t>úblico</w:t>
            </w:r>
          </w:p>
        </w:tc>
        <w:tc>
          <w:tcPr>
            <w:tcW w:w="1915" w:type="dxa"/>
          </w:tcPr>
          <w:p w14:paraId="3230F523" w14:textId="7C1A1DA6" w:rsidR="002853FF" w:rsidRPr="00417AA5" w:rsidRDefault="002853FF" w:rsidP="001F5F55">
            <w:pPr>
              <w:spacing w:line="360" w:lineRule="auto"/>
              <w:jc w:val="both"/>
              <w:rPr>
                <w:rFonts w:ascii="Times New Roman" w:hAnsi="Times New Roman" w:cs="Times New Roman"/>
                <w:lang w:val="pt-PT"/>
              </w:rPr>
            </w:pPr>
            <w:r w:rsidRPr="00D723C0">
              <w:rPr>
                <w:rFonts w:ascii="Times New Roman" w:hAnsi="Times New Roman" w:cs="Times New Roman"/>
                <w:lang w:val="pt-PT"/>
              </w:rPr>
              <w:t>Dashboards activos</w:t>
            </w:r>
          </w:p>
        </w:tc>
        <w:tc>
          <w:tcPr>
            <w:tcW w:w="1658" w:type="dxa"/>
          </w:tcPr>
          <w:p w14:paraId="1B391A02" w14:textId="44E3D9AA" w:rsidR="002853FF" w:rsidRPr="00417AA5" w:rsidRDefault="002853FF" w:rsidP="001F5F55">
            <w:pPr>
              <w:spacing w:line="360" w:lineRule="auto"/>
              <w:jc w:val="both"/>
              <w:rPr>
                <w:rFonts w:ascii="Times New Roman" w:hAnsi="Times New Roman" w:cs="Times New Roman"/>
                <w:lang w:val="pt-PT"/>
              </w:rPr>
            </w:pPr>
            <w:r w:rsidRPr="00417AA5">
              <w:rPr>
                <w:rFonts w:ascii="Times New Roman" w:hAnsi="Times New Roman" w:cs="Times New Roman"/>
                <w:lang w:val="pt-PT"/>
              </w:rPr>
              <w:t xml:space="preserve">Instituto Nacional de Estatísticas </w:t>
            </w:r>
          </w:p>
        </w:tc>
        <w:tc>
          <w:tcPr>
            <w:tcW w:w="1035" w:type="dxa"/>
          </w:tcPr>
          <w:p w14:paraId="78A76D7B" w14:textId="3FA48DCC" w:rsidR="002853FF" w:rsidRPr="00417AA5" w:rsidRDefault="002853FF" w:rsidP="008F6508">
            <w:pPr>
              <w:spacing w:line="360" w:lineRule="auto"/>
              <w:rPr>
                <w:rFonts w:ascii="Times New Roman" w:hAnsi="Times New Roman" w:cs="Times New Roman"/>
                <w:lang w:val="pt-PT"/>
              </w:rPr>
            </w:pPr>
            <w:r w:rsidRPr="00417AA5">
              <w:rPr>
                <w:rFonts w:ascii="Times New Roman" w:hAnsi="Times New Roman" w:cs="Times New Roman"/>
                <w:lang w:val="pt-PT"/>
              </w:rPr>
              <w:t>Longo Prazo</w:t>
            </w:r>
          </w:p>
        </w:tc>
        <w:tc>
          <w:tcPr>
            <w:tcW w:w="1279" w:type="dxa"/>
          </w:tcPr>
          <w:p w14:paraId="4A1FEEB6" w14:textId="3576FA96" w:rsidR="002853FF" w:rsidRPr="00417AA5" w:rsidRDefault="002853FF" w:rsidP="00F125B1">
            <w:pPr>
              <w:spacing w:line="360" w:lineRule="auto"/>
              <w:jc w:val="center"/>
              <w:rPr>
                <w:rFonts w:ascii="Times New Roman" w:hAnsi="Times New Roman" w:cs="Times New Roman"/>
                <w:lang w:val="pt-PT"/>
              </w:rPr>
            </w:pPr>
            <w:r w:rsidRPr="00417AA5">
              <w:rPr>
                <w:rFonts w:ascii="Times New Roman" w:hAnsi="Times New Roman" w:cs="Times New Roman"/>
                <w:lang w:val="pt-PT"/>
              </w:rPr>
              <w:t>8.000.000 Mts</w:t>
            </w:r>
          </w:p>
        </w:tc>
      </w:tr>
      <w:tr w:rsidR="002853FF" w:rsidRPr="00417AA5" w14:paraId="1395C7FD" w14:textId="77777777" w:rsidTr="002853FF">
        <w:tc>
          <w:tcPr>
            <w:tcW w:w="10206" w:type="dxa"/>
            <w:gridSpan w:val="5"/>
            <w:shd w:val="clear" w:color="auto" w:fill="D1D1D1" w:themeFill="background2" w:themeFillShade="E6"/>
          </w:tcPr>
          <w:p w14:paraId="3D9B8DA5" w14:textId="121BF29B" w:rsidR="002853FF" w:rsidRPr="00417AA5" w:rsidRDefault="002853FF" w:rsidP="00F125B1">
            <w:pPr>
              <w:spacing w:line="360" w:lineRule="auto"/>
              <w:jc w:val="center"/>
              <w:rPr>
                <w:rFonts w:ascii="Times New Roman" w:hAnsi="Times New Roman" w:cs="Times New Roman"/>
                <w:lang w:val="pt-PT"/>
              </w:rPr>
            </w:pPr>
            <w:r w:rsidRPr="00D723C0">
              <w:rPr>
                <w:rFonts w:ascii="Times New Roman" w:hAnsi="Times New Roman" w:cs="Times New Roman"/>
                <w:b/>
                <w:bCs/>
                <w:lang w:val="pt-PT"/>
              </w:rPr>
              <w:t xml:space="preserve">PILAR </w:t>
            </w:r>
            <w:r w:rsidRPr="00417AA5">
              <w:rPr>
                <w:rFonts w:ascii="Times New Roman" w:hAnsi="Times New Roman" w:cs="Times New Roman"/>
                <w:b/>
                <w:bCs/>
                <w:lang w:val="pt-PT"/>
              </w:rPr>
              <w:t>6</w:t>
            </w:r>
            <w:r w:rsidRPr="00D723C0">
              <w:rPr>
                <w:rFonts w:ascii="Times New Roman" w:hAnsi="Times New Roman" w:cs="Times New Roman"/>
                <w:b/>
                <w:bCs/>
                <w:lang w:val="pt-PT"/>
              </w:rPr>
              <w:t xml:space="preserve"> </w:t>
            </w:r>
            <w:r w:rsidRPr="00417AA5">
              <w:rPr>
                <w:rFonts w:ascii="Times New Roman" w:hAnsi="Times New Roman" w:cs="Times New Roman"/>
                <w:b/>
                <w:bCs/>
                <w:lang w:val="pt-PT"/>
              </w:rPr>
              <w:t xml:space="preserve">- </w:t>
            </w:r>
            <w:r w:rsidRPr="00D723C0">
              <w:rPr>
                <w:rFonts w:ascii="Times New Roman" w:hAnsi="Times New Roman" w:cs="Times New Roman"/>
                <w:b/>
                <w:bCs/>
                <w:lang w:val="pt-PT"/>
              </w:rPr>
              <w:t>ECONOMIA DIGITAL E INOVAÇÃO</w:t>
            </w:r>
          </w:p>
        </w:tc>
      </w:tr>
      <w:tr w:rsidR="004B2B3E" w:rsidRPr="00417AA5" w14:paraId="54A002AC" w14:textId="77777777" w:rsidTr="007F33D7">
        <w:tc>
          <w:tcPr>
            <w:tcW w:w="4319" w:type="dxa"/>
          </w:tcPr>
          <w:p w14:paraId="3C2137FC" w14:textId="5F69CEBE" w:rsidR="002853FF" w:rsidRPr="00417AA5" w:rsidRDefault="002853FF" w:rsidP="0034327C">
            <w:pPr>
              <w:spacing w:line="360" w:lineRule="auto"/>
              <w:jc w:val="both"/>
              <w:rPr>
                <w:rFonts w:ascii="Times New Roman" w:hAnsi="Times New Roman" w:cs="Times New Roman"/>
                <w:lang w:val="pt-PT"/>
              </w:rPr>
            </w:pPr>
            <w:r w:rsidRPr="00D723C0">
              <w:rPr>
                <w:rFonts w:ascii="Times New Roman" w:hAnsi="Times New Roman" w:cs="Times New Roman"/>
                <w:lang w:val="pt-PT"/>
              </w:rPr>
              <w:t xml:space="preserve">Criar </w:t>
            </w:r>
            <w:r w:rsidR="00EC6100">
              <w:rPr>
                <w:rFonts w:ascii="Times New Roman" w:hAnsi="Times New Roman" w:cs="Times New Roman"/>
                <w:lang w:val="pt-PT"/>
              </w:rPr>
              <w:t>P</w:t>
            </w:r>
            <w:r w:rsidRPr="00D723C0">
              <w:rPr>
                <w:rFonts w:ascii="Times New Roman" w:hAnsi="Times New Roman" w:cs="Times New Roman"/>
                <w:lang w:val="pt-PT"/>
              </w:rPr>
              <w:t xml:space="preserve">ortal </w:t>
            </w:r>
            <w:r w:rsidR="00EC6100">
              <w:rPr>
                <w:rFonts w:ascii="Times New Roman" w:hAnsi="Times New Roman" w:cs="Times New Roman"/>
                <w:lang w:val="pt-PT"/>
              </w:rPr>
              <w:t>N</w:t>
            </w:r>
            <w:r w:rsidRPr="00D723C0">
              <w:rPr>
                <w:rFonts w:ascii="Times New Roman" w:hAnsi="Times New Roman" w:cs="Times New Roman"/>
                <w:lang w:val="pt-PT"/>
              </w:rPr>
              <w:t xml:space="preserve">acional de </w:t>
            </w:r>
            <w:r w:rsidR="00EC6100">
              <w:rPr>
                <w:rFonts w:ascii="Times New Roman" w:hAnsi="Times New Roman" w:cs="Times New Roman"/>
                <w:lang w:val="pt-PT"/>
              </w:rPr>
              <w:t>D</w:t>
            </w:r>
            <w:r w:rsidRPr="00D723C0">
              <w:rPr>
                <w:rFonts w:ascii="Times New Roman" w:hAnsi="Times New Roman" w:cs="Times New Roman"/>
                <w:lang w:val="pt-PT"/>
              </w:rPr>
              <w:t xml:space="preserve">ados </w:t>
            </w:r>
            <w:r w:rsidR="00EC6100">
              <w:rPr>
                <w:rFonts w:ascii="Times New Roman" w:hAnsi="Times New Roman" w:cs="Times New Roman"/>
                <w:lang w:val="pt-PT"/>
              </w:rPr>
              <w:t>A</w:t>
            </w:r>
            <w:r w:rsidRPr="00D723C0">
              <w:rPr>
                <w:rFonts w:ascii="Times New Roman" w:hAnsi="Times New Roman" w:cs="Times New Roman"/>
                <w:lang w:val="pt-PT"/>
              </w:rPr>
              <w:t>bertos</w:t>
            </w:r>
          </w:p>
        </w:tc>
        <w:tc>
          <w:tcPr>
            <w:tcW w:w="1915" w:type="dxa"/>
          </w:tcPr>
          <w:p w14:paraId="616D9E4E" w14:textId="14A91EA9" w:rsidR="002853FF" w:rsidRPr="00417AA5" w:rsidRDefault="00417AA5" w:rsidP="001F5F55">
            <w:pPr>
              <w:spacing w:line="360" w:lineRule="auto"/>
              <w:jc w:val="both"/>
              <w:rPr>
                <w:rFonts w:ascii="Times New Roman" w:hAnsi="Times New Roman" w:cs="Times New Roman"/>
                <w:lang w:val="pt-PT"/>
              </w:rPr>
            </w:pPr>
            <w:r w:rsidRPr="00417AA5">
              <w:rPr>
                <w:rFonts w:ascii="Times New Roman" w:hAnsi="Times New Roman" w:cs="Times New Roman"/>
                <w:lang w:val="pt-PT"/>
              </w:rPr>
              <w:t>Portal Activo</w:t>
            </w:r>
          </w:p>
        </w:tc>
        <w:tc>
          <w:tcPr>
            <w:tcW w:w="1658" w:type="dxa"/>
          </w:tcPr>
          <w:p w14:paraId="455EF56C" w14:textId="6E675E77" w:rsidR="002853FF" w:rsidRPr="00417AA5" w:rsidRDefault="004E69BE" w:rsidP="001F5F55">
            <w:pPr>
              <w:spacing w:line="360" w:lineRule="auto"/>
              <w:jc w:val="both"/>
              <w:rPr>
                <w:rFonts w:ascii="Times New Roman" w:hAnsi="Times New Roman" w:cs="Times New Roman"/>
                <w:lang w:val="pt-PT"/>
              </w:rPr>
            </w:pPr>
            <w:r>
              <w:rPr>
                <w:rFonts w:ascii="Times New Roman" w:hAnsi="Times New Roman" w:cs="Times New Roman"/>
                <w:lang w:val="pt-PT"/>
              </w:rPr>
              <w:t>MCTD (</w:t>
            </w:r>
            <w:r w:rsidR="002853FF" w:rsidRPr="00D723C0">
              <w:rPr>
                <w:rFonts w:ascii="Times New Roman" w:hAnsi="Times New Roman" w:cs="Times New Roman"/>
                <w:lang w:val="pt-PT"/>
              </w:rPr>
              <w:t>INTIC</w:t>
            </w:r>
            <w:r>
              <w:rPr>
                <w:rFonts w:ascii="Times New Roman" w:hAnsi="Times New Roman" w:cs="Times New Roman"/>
                <w:lang w:val="pt-PT"/>
              </w:rPr>
              <w:t>)</w:t>
            </w:r>
            <w:r w:rsidR="002853FF" w:rsidRPr="00417AA5">
              <w:rPr>
                <w:rFonts w:ascii="Times New Roman" w:hAnsi="Times New Roman" w:cs="Times New Roman"/>
                <w:lang w:val="pt-PT"/>
              </w:rPr>
              <w:t xml:space="preserve"> e Instituto Nacional de Estatísticas</w:t>
            </w:r>
          </w:p>
        </w:tc>
        <w:tc>
          <w:tcPr>
            <w:tcW w:w="1035" w:type="dxa"/>
          </w:tcPr>
          <w:p w14:paraId="66F9F6F7" w14:textId="11AB6C3C" w:rsidR="002853FF" w:rsidRPr="00417AA5" w:rsidRDefault="002853FF" w:rsidP="008F6508">
            <w:pPr>
              <w:spacing w:line="360" w:lineRule="auto"/>
              <w:rPr>
                <w:rFonts w:ascii="Times New Roman" w:hAnsi="Times New Roman" w:cs="Times New Roman"/>
                <w:lang w:val="pt-PT"/>
              </w:rPr>
            </w:pPr>
            <w:r w:rsidRPr="00417AA5">
              <w:rPr>
                <w:rFonts w:ascii="Times New Roman" w:hAnsi="Times New Roman" w:cs="Times New Roman"/>
                <w:lang w:val="pt-PT"/>
              </w:rPr>
              <w:t>Médio Prazo</w:t>
            </w:r>
          </w:p>
        </w:tc>
        <w:tc>
          <w:tcPr>
            <w:tcW w:w="1279" w:type="dxa"/>
          </w:tcPr>
          <w:p w14:paraId="1E844D8E" w14:textId="7362CFFF" w:rsidR="002853FF" w:rsidRPr="00417AA5" w:rsidRDefault="00417AA5" w:rsidP="00F125B1">
            <w:pPr>
              <w:spacing w:line="360" w:lineRule="auto"/>
              <w:jc w:val="center"/>
              <w:rPr>
                <w:rFonts w:ascii="Times New Roman" w:hAnsi="Times New Roman" w:cs="Times New Roman"/>
                <w:lang w:val="pt-PT"/>
              </w:rPr>
            </w:pPr>
            <w:r w:rsidRPr="00417AA5">
              <w:rPr>
                <w:rFonts w:ascii="Times New Roman" w:hAnsi="Times New Roman" w:cs="Times New Roman"/>
                <w:lang w:val="pt-PT"/>
              </w:rPr>
              <w:t>6.000.000 Mts</w:t>
            </w:r>
          </w:p>
        </w:tc>
      </w:tr>
      <w:tr w:rsidR="004B2B3E" w:rsidRPr="00417AA5" w14:paraId="7B84E37B" w14:textId="77777777" w:rsidTr="007F33D7">
        <w:tc>
          <w:tcPr>
            <w:tcW w:w="4319" w:type="dxa"/>
          </w:tcPr>
          <w:p w14:paraId="12D8269B" w14:textId="41AC1C09" w:rsidR="00417AA5" w:rsidRPr="00417AA5" w:rsidRDefault="00417AA5" w:rsidP="0034327C">
            <w:pPr>
              <w:spacing w:line="360" w:lineRule="auto"/>
              <w:jc w:val="both"/>
              <w:rPr>
                <w:rFonts w:ascii="Times New Roman" w:hAnsi="Times New Roman" w:cs="Times New Roman"/>
                <w:lang w:val="pt-PT"/>
              </w:rPr>
            </w:pPr>
            <w:r w:rsidRPr="00D723C0">
              <w:rPr>
                <w:rFonts w:ascii="Times New Roman" w:hAnsi="Times New Roman" w:cs="Times New Roman"/>
                <w:lang w:val="pt-PT"/>
              </w:rPr>
              <w:t xml:space="preserve">Mapear </w:t>
            </w:r>
            <w:r w:rsidR="00EC6100">
              <w:rPr>
                <w:rFonts w:ascii="Times New Roman" w:hAnsi="Times New Roman" w:cs="Times New Roman"/>
                <w:lang w:val="pt-PT"/>
              </w:rPr>
              <w:t>D</w:t>
            </w:r>
            <w:r w:rsidRPr="00D723C0">
              <w:rPr>
                <w:rFonts w:ascii="Times New Roman" w:hAnsi="Times New Roman" w:cs="Times New Roman"/>
                <w:lang w:val="pt-PT"/>
              </w:rPr>
              <w:t xml:space="preserve">esigualdades </w:t>
            </w:r>
            <w:r w:rsidR="00EC6100">
              <w:rPr>
                <w:rFonts w:ascii="Times New Roman" w:hAnsi="Times New Roman" w:cs="Times New Roman"/>
                <w:lang w:val="pt-PT"/>
              </w:rPr>
              <w:t>D</w:t>
            </w:r>
            <w:r w:rsidRPr="00D723C0">
              <w:rPr>
                <w:rFonts w:ascii="Times New Roman" w:hAnsi="Times New Roman" w:cs="Times New Roman"/>
                <w:lang w:val="pt-PT"/>
              </w:rPr>
              <w:t xml:space="preserve">igitais </w:t>
            </w:r>
            <w:r w:rsidR="00EC6100">
              <w:rPr>
                <w:rFonts w:ascii="Times New Roman" w:hAnsi="Times New Roman" w:cs="Times New Roman"/>
                <w:lang w:val="pt-PT"/>
              </w:rPr>
              <w:t>N</w:t>
            </w:r>
            <w:r w:rsidRPr="00D723C0">
              <w:rPr>
                <w:rFonts w:ascii="Times New Roman" w:hAnsi="Times New Roman" w:cs="Times New Roman"/>
                <w:lang w:val="pt-PT"/>
              </w:rPr>
              <w:t>acionais</w:t>
            </w:r>
          </w:p>
        </w:tc>
        <w:tc>
          <w:tcPr>
            <w:tcW w:w="1915" w:type="dxa"/>
          </w:tcPr>
          <w:p w14:paraId="094DD0D8" w14:textId="3CE46E17" w:rsidR="00417AA5" w:rsidRPr="00417AA5" w:rsidRDefault="00417AA5" w:rsidP="001F5F55">
            <w:pPr>
              <w:spacing w:line="360" w:lineRule="auto"/>
              <w:jc w:val="both"/>
              <w:rPr>
                <w:rFonts w:ascii="Times New Roman" w:hAnsi="Times New Roman" w:cs="Times New Roman"/>
                <w:lang w:val="pt-PT"/>
              </w:rPr>
            </w:pPr>
            <w:r w:rsidRPr="00D723C0">
              <w:rPr>
                <w:rFonts w:ascii="Times New Roman" w:hAnsi="Times New Roman" w:cs="Times New Roman"/>
                <w:lang w:val="pt-PT"/>
              </w:rPr>
              <w:t>Relatório publicado</w:t>
            </w:r>
          </w:p>
        </w:tc>
        <w:tc>
          <w:tcPr>
            <w:tcW w:w="1658" w:type="dxa"/>
          </w:tcPr>
          <w:p w14:paraId="09519B5B" w14:textId="6098A06A" w:rsidR="00417AA5" w:rsidRPr="00417AA5" w:rsidRDefault="00417AA5" w:rsidP="001F5F55">
            <w:pPr>
              <w:spacing w:line="360" w:lineRule="auto"/>
              <w:jc w:val="both"/>
              <w:rPr>
                <w:rFonts w:ascii="Times New Roman" w:hAnsi="Times New Roman" w:cs="Times New Roman"/>
                <w:lang w:val="pt-PT"/>
              </w:rPr>
            </w:pPr>
            <w:r w:rsidRPr="00417AA5">
              <w:rPr>
                <w:rFonts w:ascii="Times New Roman" w:hAnsi="Times New Roman" w:cs="Times New Roman"/>
                <w:lang w:val="pt-PT"/>
              </w:rPr>
              <w:t>MCTD e Instituto Nacional de Estatísticas</w:t>
            </w:r>
          </w:p>
        </w:tc>
        <w:tc>
          <w:tcPr>
            <w:tcW w:w="1035" w:type="dxa"/>
          </w:tcPr>
          <w:p w14:paraId="1AC19DF8" w14:textId="0425D05F" w:rsidR="00417AA5" w:rsidRPr="00417AA5" w:rsidRDefault="00417AA5" w:rsidP="008F6508">
            <w:pPr>
              <w:spacing w:line="360" w:lineRule="auto"/>
              <w:rPr>
                <w:rFonts w:ascii="Times New Roman" w:hAnsi="Times New Roman" w:cs="Times New Roman"/>
                <w:lang w:val="pt-PT"/>
              </w:rPr>
            </w:pPr>
            <w:r w:rsidRPr="00417AA5">
              <w:rPr>
                <w:rFonts w:ascii="Times New Roman" w:hAnsi="Times New Roman" w:cs="Times New Roman"/>
                <w:lang w:val="pt-PT"/>
              </w:rPr>
              <w:t>Médio Prazo</w:t>
            </w:r>
          </w:p>
        </w:tc>
        <w:tc>
          <w:tcPr>
            <w:tcW w:w="1279" w:type="dxa"/>
          </w:tcPr>
          <w:p w14:paraId="10D5F782" w14:textId="6F8DD130" w:rsidR="00417AA5" w:rsidRPr="00417AA5" w:rsidRDefault="00417AA5" w:rsidP="00F125B1">
            <w:pPr>
              <w:spacing w:line="360" w:lineRule="auto"/>
              <w:jc w:val="center"/>
              <w:rPr>
                <w:rFonts w:ascii="Times New Roman" w:hAnsi="Times New Roman" w:cs="Times New Roman"/>
                <w:lang w:val="pt-PT"/>
              </w:rPr>
            </w:pPr>
            <w:r w:rsidRPr="00417AA5">
              <w:rPr>
                <w:rFonts w:ascii="Times New Roman" w:hAnsi="Times New Roman" w:cs="Times New Roman"/>
                <w:lang w:val="pt-PT"/>
              </w:rPr>
              <w:t>3.000.000 Mts</w:t>
            </w:r>
          </w:p>
        </w:tc>
      </w:tr>
      <w:tr w:rsidR="00417AA5" w:rsidRPr="00417AA5" w14:paraId="4771EBFA" w14:textId="77777777" w:rsidTr="00417AA5">
        <w:tc>
          <w:tcPr>
            <w:tcW w:w="10206" w:type="dxa"/>
            <w:gridSpan w:val="5"/>
            <w:shd w:val="clear" w:color="auto" w:fill="D1D1D1" w:themeFill="background2" w:themeFillShade="E6"/>
          </w:tcPr>
          <w:p w14:paraId="17F5B01C" w14:textId="5368CAE0" w:rsidR="00417AA5" w:rsidRPr="00417AA5" w:rsidRDefault="00417AA5" w:rsidP="00F125B1">
            <w:pPr>
              <w:spacing w:line="360" w:lineRule="auto"/>
              <w:jc w:val="center"/>
              <w:rPr>
                <w:rFonts w:ascii="Times New Roman" w:hAnsi="Times New Roman" w:cs="Times New Roman"/>
                <w:b/>
                <w:bCs/>
                <w:lang w:val="pt-PT"/>
              </w:rPr>
            </w:pPr>
            <w:r w:rsidRPr="00417AA5">
              <w:rPr>
                <w:rFonts w:ascii="Times New Roman" w:hAnsi="Times New Roman" w:cs="Times New Roman"/>
                <w:b/>
                <w:bCs/>
                <w:lang w:val="pt-PT"/>
              </w:rPr>
              <w:t xml:space="preserve">PILAR 7 – </w:t>
            </w:r>
            <w:r w:rsidR="008855B9" w:rsidRPr="008855B9">
              <w:rPr>
                <w:rFonts w:ascii="Times New Roman" w:hAnsi="Times New Roman" w:cs="Times New Roman"/>
                <w:b/>
                <w:bCs/>
                <w:lang w:val="pt-PT"/>
              </w:rPr>
              <w:t>MONITORIA, AVALIAÇÃO E PARTICIPAÇÃ</w:t>
            </w:r>
            <w:r w:rsidR="008855B9">
              <w:rPr>
                <w:rFonts w:ascii="Times New Roman" w:hAnsi="Times New Roman" w:cs="Times New Roman"/>
                <w:b/>
                <w:bCs/>
                <w:lang w:val="pt-PT"/>
              </w:rPr>
              <w:t>O</w:t>
            </w:r>
          </w:p>
        </w:tc>
      </w:tr>
      <w:tr w:rsidR="004B2B3E" w:rsidRPr="00417AA5" w14:paraId="7F43D5DF" w14:textId="77777777" w:rsidTr="007F33D7">
        <w:tc>
          <w:tcPr>
            <w:tcW w:w="4319" w:type="dxa"/>
          </w:tcPr>
          <w:p w14:paraId="6076B1DE" w14:textId="749730E2" w:rsidR="00417AA5" w:rsidRPr="00417AA5" w:rsidRDefault="00417AA5" w:rsidP="0034327C">
            <w:pPr>
              <w:spacing w:line="360" w:lineRule="auto"/>
              <w:jc w:val="both"/>
              <w:rPr>
                <w:rFonts w:ascii="Times New Roman" w:hAnsi="Times New Roman" w:cs="Times New Roman"/>
                <w:lang w:val="pt-PT"/>
              </w:rPr>
            </w:pPr>
            <w:r w:rsidRPr="00D723C0">
              <w:rPr>
                <w:rFonts w:ascii="Times New Roman" w:hAnsi="Times New Roman" w:cs="Times New Roman"/>
                <w:lang w:val="pt-PT"/>
              </w:rPr>
              <w:t xml:space="preserve">Realizar </w:t>
            </w:r>
            <w:r w:rsidR="00EC6100">
              <w:rPr>
                <w:rFonts w:ascii="Times New Roman" w:hAnsi="Times New Roman" w:cs="Times New Roman"/>
                <w:lang w:val="pt-PT"/>
              </w:rPr>
              <w:t>C</w:t>
            </w:r>
            <w:r w:rsidRPr="00D723C0">
              <w:rPr>
                <w:rFonts w:ascii="Times New Roman" w:hAnsi="Times New Roman" w:cs="Times New Roman"/>
                <w:lang w:val="pt-PT"/>
              </w:rPr>
              <w:t xml:space="preserve">onsultas </w:t>
            </w:r>
            <w:r w:rsidR="00EC6100">
              <w:rPr>
                <w:rFonts w:ascii="Times New Roman" w:hAnsi="Times New Roman" w:cs="Times New Roman"/>
                <w:lang w:val="pt-PT"/>
              </w:rPr>
              <w:t>P</w:t>
            </w:r>
            <w:r w:rsidRPr="00D723C0">
              <w:rPr>
                <w:rFonts w:ascii="Times New Roman" w:hAnsi="Times New Roman" w:cs="Times New Roman"/>
                <w:lang w:val="pt-PT"/>
              </w:rPr>
              <w:t xml:space="preserve">úblicas </w:t>
            </w:r>
            <w:r w:rsidR="00EC6100">
              <w:rPr>
                <w:rFonts w:ascii="Times New Roman" w:hAnsi="Times New Roman" w:cs="Times New Roman"/>
                <w:lang w:val="pt-PT"/>
              </w:rPr>
              <w:t>P</w:t>
            </w:r>
            <w:r w:rsidRPr="00D723C0">
              <w:rPr>
                <w:rFonts w:ascii="Times New Roman" w:hAnsi="Times New Roman" w:cs="Times New Roman"/>
                <w:lang w:val="pt-PT"/>
              </w:rPr>
              <w:t>eriódicas</w:t>
            </w:r>
          </w:p>
        </w:tc>
        <w:tc>
          <w:tcPr>
            <w:tcW w:w="1915" w:type="dxa"/>
          </w:tcPr>
          <w:p w14:paraId="449282DD" w14:textId="17533C4B" w:rsidR="00417AA5" w:rsidRPr="00417AA5" w:rsidRDefault="00417AA5" w:rsidP="001F5F55">
            <w:pPr>
              <w:spacing w:line="360" w:lineRule="auto"/>
              <w:jc w:val="both"/>
              <w:rPr>
                <w:rFonts w:ascii="Times New Roman" w:hAnsi="Times New Roman" w:cs="Times New Roman"/>
                <w:lang w:val="pt-PT"/>
              </w:rPr>
            </w:pPr>
            <w:r w:rsidRPr="00D723C0">
              <w:rPr>
                <w:rFonts w:ascii="Times New Roman" w:hAnsi="Times New Roman" w:cs="Times New Roman"/>
                <w:lang w:val="pt-PT"/>
              </w:rPr>
              <w:t>N</w:t>
            </w:r>
            <w:r w:rsidRPr="00417AA5">
              <w:rPr>
                <w:rFonts w:ascii="Times New Roman" w:hAnsi="Times New Roman" w:cs="Times New Roman"/>
                <w:lang w:val="pt-PT"/>
              </w:rPr>
              <w:t>.</w:t>
            </w:r>
            <w:r w:rsidRPr="00D723C0">
              <w:rPr>
                <w:rFonts w:ascii="Times New Roman" w:hAnsi="Times New Roman" w:cs="Times New Roman"/>
                <w:lang w:val="pt-PT"/>
              </w:rPr>
              <w:t>º</w:t>
            </w:r>
            <w:r w:rsidRPr="00417AA5">
              <w:rPr>
                <w:rFonts w:ascii="Times New Roman" w:hAnsi="Times New Roman" w:cs="Times New Roman"/>
                <w:lang w:val="pt-PT"/>
              </w:rPr>
              <w:t xml:space="preserve"> de</w:t>
            </w:r>
            <w:r w:rsidRPr="00D723C0">
              <w:rPr>
                <w:rFonts w:ascii="Times New Roman" w:hAnsi="Times New Roman" w:cs="Times New Roman"/>
                <w:lang w:val="pt-PT"/>
              </w:rPr>
              <w:t xml:space="preserve"> consultas</w:t>
            </w:r>
          </w:p>
        </w:tc>
        <w:tc>
          <w:tcPr>
            <w:tcW w:w="1658" w:type="dxa"/>
            <w:vMerge w:val="restart"/>
          </w:tcPr>
          <w:p w14:paraId="0397DA9C" w14:textId="77777777" w:rsidR="00417AA5" w:rsidRPr="00417AA5" w:rsidRDefault="00417AA5" w:rsidP="00417AA5">
            <w:pPr>
              <w:spacing w:line="360" w:lineRule="auto"/>
              <w:jc w:val="center"/>
              <w:rPr>
                <w:rFonts w:ascii="Times New Roman" w:hAnsi="Times New Roman" w:cs="Times New Roman"/>
                <w:lang w:val="pt-PT"/>
              </w:rPr>
            </w:pPr>
          </w:p>
          <w:p w14:paraId="662113AC" w14:textId="77777777" w:rsidR="00417AA5" w:rsidRPr="00417AA5" w:rsidRDefault="00417AA5" w:rsidP="00417AA5">
            <w:pPr>
              <w:spacing w:line="360" w:lineRule="auto"/>
              <w:jc w:val="center"/>
              <w:rPr>
                <w:rFonts w:ascii="Times New Roman" w:hAnsi="Times New Roman" w:cs="Times New Roman"/>
                <w:lang w:val="pt-PT"/>
              </w:rPr>
            </w:pPr>
          </w:p>
          <w:p w14:paraId="43B343BC" w14:textId="02269F9E" w:rsidR="00417AA5" w:rsidRPr="00417AA5" w:rsidRDefault="004E69BE" w:rsidP="00417AA5">
            <w:pPr>
              <w:spacing w:line="360" w:lineRule="auto"/>
              <w:jc w:val="center"/>
              <w:rPr>
                <w:rFonts w:ascii="Times New Roman" w:hAnsi="Times New Roman" w:cs="Times New Roman"/>
                <w:lang w:val="pt-PT"/>
              </w:rPr>
            </w:pPr>
            <w:r>
              <w:rPr>
                <w:rFonts w:ascii="Times New Roman" w:hAnsi="Times New Roman" w:cs="Times New Roman"/>
                <w:lang w:val="pt-PT"/>
              </w:rPr>
              <w:t>MCTD (</w:t>
            </w:r>
            <w:r w:rsidR="00417AA5" w:rsidRPr="00D723C0">
              <w:rPr>
                <w:rFonts w:ascii="Times New Roman" w:hAnsi="Times New Roman" w:cs="Times New Roman"/>
                <w:lang w:val="pt-PT"/>
              </w:rPr>
              <w:t>INTIC</w:t>
            </w:r>
            <w:r>
              <w:rPr>
                <w:rFonts w:ascii="Times New Roman" w:hAnsi="Times New Roman" w:cs="Times New Roman"/>
                <w:lang w:val="pt-PT"/>
              </w:rPr>
              <w:t>)</w:t>
            </w:r>
          </w:p>
        </w:tc>
        <w:tc>
          <w:tcPr>
            <w:tcW w:w="1035" w:type="dxa"/>
          </w:tcPr>
          <w:p w14:paraId="4F3A48E8" w14:textId="26FECE85" w:rsidR="00417AA5" w:rsidRPr="00417AA5" w:rsidRDefault="00417AA5" w:rsidP="008F6508">
            <w:pPr>
              <w:spacing w:line="360" w:lineRule="auto"/>
              <w:rPr>
                <w:rFonts w:ascii="Times New Roman" w:hAnsi="Times New Roman" w:cs="Times New Roman"/>
                <w:lang w:val="pt-PT"/>
              </w:rPr>
            </w:pPr>
            <w:r w:rsidRPr="00417AA5">
              <w:rPr>
                <w:rFonts w:ascii="Times New Roman" w:hAnsi="Times New Roman" w:cs="Times New Roman"/>
                <w:lang w:val="pt-PT"/>
              </w:rPr>
              <w:t>Contínuo</w:t>
            </w:r>
          </w:p>
        </w:tc>
        <w:tc>
          <w:tcPr>
            <w:tcW w:w="1279" w:type="dxa"/>
          </w:tcPr>
          <w:p w14:paraId="0A0BBC4F" w14:textId="56D69985" w:rsidR="00417AA5" w:rsidRPr="00417AA5" w:rsidRDefault="00417AA5" w:rsidP="00F125B1">
            <w:pPr>
              <w:spacing w:line="360" w:lineRule="auto"/>
              <w:jc w:val="center"/>
              <w:rPr>
                <w:rFonts w:ascii="Times New Roman" w:hAnsi="Times New Roman" w:cs="Times New Roman"/>
                <w:lang w:val="pt-PT"/>
              </w:rPr>
            </w:pPr>
            <w:r>
              <w:rPr>
                <w:rFonts w:ascii="Times New Roman" w:hAnsi="Times New Roman" w:cs="Times New Roman"/>
                <w:lang w:val="pt-PT"/>
              </w:rPr>
              <w:t>2.000.000 Mts</w:t>
            </w:r>
          </w:p>
        </w:tc>
      </w:tr>
      <w:tr w:rsidR="004B2B3E" w:rsidRPr="00417AA5" w14:paraId="2C076647" w14:textId="77777777" w:rsidTr="007F33D7">
        <w:tc>
          <w:tcPr>
            <w:tcW w:w="4319" w:type="dxa"/>
          </w:tcPr>
          <w:p w14:paraId="14507405" w14:textId="265A5DC2" w:rsidR="00417AA5" w:rsidRPr="00417AA5" w:rsidRDefault="00417AA5" w:rsidP="0034327C">
            <w:pPr>
              <w:spacing w:line="360" w:lineRule="auto"/>
              <w:jc w:val="both"/>
              <w:rPr>
                <w:rFonts w:ascii="Times New Roman" w:hAnsi="Times New Roman" w:cs="Times New Roman"/>
                <w:lang w:val="pt-PT"/>
              </w:rPr>
            </w:pPr>
            <w:r w:rsidRPr="00D723C0">
              <w:rPr>
                <w:rFonts w:ascii="Times New Roman" w:hAnsi="Times New Roman" w:cs="Times New Roman"/>
                <w:lang w:val="pt-PT"/>
              </w:rPr>
              <w:t xml:space="preserve">Publicar </w:t>
            </w:r>
            <w:r w:rsidR="00EC6100">
              <w:rPr>
                <w:rFonts w:ascii="Times New Roman" w:hAnsi="Times New Roman" w:cs="Times New Roman"/>
                <w:lang w:val="pt-PT"/>
              </w:rPr>
              <w:t>R</w:t>
            </w:r>
            <w:r w:rsidRPr="00D723C0">
              <w:rPr>
                <w:rFonts w:ascii="Times New Roman" w:hAnsi="Times New Roman" w:cs="Times New Roman"/>
                <w:lang w:val="pt-PT"/>
              </w:rPr>
              <w:t xml:space="preserve">elatórios </w:t>
            </w:r>
            <w:r w:rsidR="00EC6100">
              <w:rPr>
                <w:rFonts w:ascii="Times New Roman" w:hAnsi="Times New Roman" w:cs="Times New Roman"/>
                <w:lang w:val="pt-PT"/>
              </w:rPr>
              <w:t>A</w:t>
            </w:r>
            <w:r w:rsidRPr="00D723C0">
              <w:rPr>
                <w:rFonts w:ascii="Times New Roman" w:hAnsi="Times New Roman" w:cs="Times New Roman"/>
                <w:lang w:val="pt-PT"/>
              </w:rPr>
              <w:t xml:space="preserve">nuais de </w:t>
            </w:r>
            <w:r w:rsidR="00EC6100">
              <w:rPr>
                <w:rFonts w:ascii="Times New Roman" w:hAnsi="Times New Roman" w:cs="Times New Roman"/>
                <w:lang w:val="pt-PT"/>
              </w:rPr>
              <w:t>D</w:t>
            </w:r>
            <w:r w:rsidRPr="00D723C0">
              <w:rPr>
                <w:rFonts w:ascii="Times New Roman" w:hAnsi="Times New Roman" w:cs="Times New Roman"/>
                <w:lang w:val="pt-PT"/>
              </w:rPr>
              <w:t>esempenho</w:t>
            </w:r>
          </w:p>
        </w:tc>
        <w:tc>
          <w:tcPr>
            <w:tcW w:w="1915" w:type="dxa"/>
          </w:tcPr>
          <w:p w14:paraId="6D7F9CAF" w14:textId="616974A6" w:rsidR="00417AA5" w:rsidRPr="00417AA5" w:rsidRDefault="00417AA5" w:rsidP="001F5F55">
            <w:pPr>
              <w:spacing w:line="360" w:lineRule="auto"/>
              <w:jc w:val="both"/>
              <w:rPr>
                <w:rFonts w:ascii="Times New Roman" w:hAnsi="Times New Roman" w:cs="Times New Roman"/>
                <w:lang w:val="pt-PT"/>
              </w:rPr>
            </w:pPr>
            <w:r w:rsidRPr="00D723C0">
              <w:rPr>
                <w:rFonts w:ascii="Times New Roman" w:hAnsi="Times New Roman" w:cs="Times New Roman"/>
                <w:lang w:val="pt-PT"/>
              </w:rPr>
              <w:t>N</w:t>
            </w:r>
            <w:r w:rsidRPr="00417AA5">
              <w:rPr>
                <w:rFonts w:ascii="Times New Roman" w:hAnsi="Times New Roman" w:cs="Times New Roman"/>
                <w:lang w:val="pt-PT"/>
              </w:rPr>
              <w:t>.</w:t>
            </w:r>
            <w:r w:rsidRPr="00D723C0">
              <w:rPr>
                <w:rFonts w:ascii="Times New Roman" w:hAnsi="Times New Roman" w:cs="Times New Roman"/>
                <w:lang w:val="pt-PT"/>
              </w:rPr>
              <w:t>º</w:t>
            </w:r>
            <w:r>
              <w:rPr>
                <w:rFonts w:ascii="Times New Roman" w:hAnsi="Times New Roman" w:cs="Times New Roman"/>
                <w:lang w:val="pt-PT"/>
              </w:rPr>
              <w:t xml:space="preserve"> de relatórios publicados</w:t>
            </w:r>
          </w:p>
        </w:tc>
        <w:tc>
          <w:tcPr>
            <w:tcW w:w="1658" w:type="dxa"/>
            <w:vMerge/>
          </w:tcPr>
          <w:p w14:paraId="53AAE09B" w14:textId="4310F591" w:rsidR="00417AA5" w:rsidRPr="00417AA5" w:rsidRDefault="00417AA5" w:rsidP="001F5F55">
            <w:pPr>
              <w:spacing w:line="360" w:lineRule="auto"/>
              <w:jc w:val="both"/>
              <w:rPr>
                <w:rFonts w:ascii="Times New Roman" w:hAnsi="Times New Roman" w:cs="Times New Roman"/>
                <w:lang w:val="pt-PT"/>
              </w:rPr>
            </w:pPr>
          </w:p>
        </w:tc>
        <w:tc>
          <w:tcPr>
            <w:tcW w:w="1035" w:type="dxa"/>
          </w:tcPr>
          <w:p w14:paraId="5D777E09" w14:textId="4BED987C" w:rsidR="00417AA5" w:rsidRPr="00417AA5" w:rsidRDefault="00417AA5" w:rsidP="008F6508">
            <w:pPr>
              <w:spacing w:line="360" w:lineRule="auto"/>
              <w:rPr>
                <w:rFonts w:ascii="Times New Roman" w:hAnsi="Times New Roman" w:cs="Times New Roman"/>
                <w:lang w:val="pt-PT"/>
              </w:rPr>
            </w:pPr>
            <w:r w:rsidRPr="00417AA5">
              <w:rPr>
                <w:rFonts w:ascii="Times New Roman" w:hAnsi="Times New Roman" w:cs="Times New Roman"/>
                <w:lang w:val="pt-PT"/>
              </w:rPr>
              <w:t>Contínuo</w:t>
            </w:r>
          </w:p>
        </w:tc>
        <w:tc>
          <w:tcPr>
            <w:tcW w:w="1279" w:type="dxa"/>
          </w:tcPr>
          <w:p w14:paraId="4C2B1668" w14:textId="189238BE" w:rsidR="00417AA5" w:rsidRPr="00417AA5" w:rsidRDefault="00417AA5" w:rsidP="00F125B1">
            <w:pPr>
              <w:spacing w:line="360" w:lineRule="auto"/>
              <w:jc w:val="center"/>
              <w:rPr>
                <w:rFonts w:ascii="Times New Roman" w:hAnsi="Times New Roman" w:cs="Times New Roman"/>
                <w:lang w:val="pt-PT"/>
              </w:rPr>
            </w:pPr>
            <w:r>
              <w:rPr>
                <w:rFonts w:ascii="Times New Roman" w:hAnsi="Times New Roman" w:cs="Times New Roman"/>
                <w:lang w:val="pt-PT"/>
              </w:rPr>
              <w:t>3.000.000 Mts</w:t>
            </w:r>
          </w:p>
        </w:tc>
      </w:tr>
      <w:tr w:rsidR="004B2B3E" w:rsidRPr="00417AA5" w14:paraId="0BDE93B3" w14:textId="77777777" w:rsidTr="007F33D7">
        <w:tc>
          <w:tcPr>
            <w:tcW w:w="4319" w:type="dxa"/>
          </w:tcPr>
          <w:p w14:paraId="4A282AE0" w14:textId="395B5A50" w:rsidR="00417AA5" w:rsidRPr="00417AA5" w:rsidRDefault="00417AA5" w:rsidP="0034327C">
            <w:pPr>
              <w:spacing w:line="360" w:lineRule="auto"/>
              <w:jc w:val="both"/>
              <w:rPr>
                <w:rFonts w:ascii="Times New Roman" w:hAnsi="Times New Roman" w:cs="Times New Roman"/>
                <w:lang w:val="pt-PT"/>
              </w:rPr>
            </w:pPr>
            <w:r w:rsidRPr="00D723C0">
              <w:rPr>
                <w:rFonts w:ascii="Times New Roman" w:hAnsi="Times New Roman" w:cs="Times New Roman"/>
                <w:lang w:val="pt-PT"/>
              </w:rPr>
              <w:t xml:space="preserve">Realizar </w:t>
            </w:r>
            <w:r w:rsidR="00EC6100">
              <w:rPr>
                <w:rFonts w:ascii="Times New Roman" w:hAnsi="Times New Roman" w:cs="Times New Roman"/>
                <w:lang w:val="pt-PT"/>
              </w:rPr>
              <w:t>A</w:t>
            </w:r>
            <w:r w:rsidRPr="00D723C0">
              <w:rPr>
                <w:rFonts w:ascii="Times New Roman" w:hAnsi="Times New Roman" w:cs="Times New Roman"/>
                <w:lang w:val="pt-PT"/>
              </w:rPr>
              <w:t xml:space="preserve">uditorias </w:t>
            </w:r>
            <w:r w:rsidR="00EC6100">
              <w:rPr>
                <w:rFonts w:ascii="Times New Roman" w:hAnsi="Times New Roman" w:cs="Times New Roman"/>
                <w:lang w:val="pt-PT"/>
              </w:rPr>
              <w:t>P</w:t>
            </w:r>
            <w:r w:rsidRPr="00D723C0">
              <w:rPr>
                <w:rFonts w:ascii="Times New Roman" w:hAnsi="Times New Roman" w:cs="Times New Roman"/>
                <w:lang w:val="pt-PT"/>
              </w:rPr>
              <w:t>eriódicas</w:t>
            </w:r>
          </w:p>
        </w:tc>
        <w:tc>
          <w:tcPr>
            <w:tcW w:w="1915" w:type="dxa"/>
          </w:tcPr>
          <w:p w14:paraId="0201BC34" w14:textId="58EC9614" w:rsidR="00417AA5" w:rsidRPr="00417AA5" w:rsidRDefault="00417AA5" w:rsidP="001F5F55">
            <w:pPr>
              <w:spacing w:line="360" w:lineRule="auto"/>
              <w:jc w:val="both"/>
              <w:rPr>
                <w:rFonts w:ascii="Times New Roman" w:hAnsi="Times New Roman" w:cs="Times New Roman"/>
                <w:lang w:val="pt-PT"/>
              </w:rPr>
            </w:pPr>
            <w:r w:rsidRPr="00D723C0">
              <w:rPr>
                <w:rFonts w:ascii="Times New Roman" w:hAnsi="Times New Roman" w:cs="Times New Roman"/>
                <w:lang w:val="pt-PT"/>
              </w:rPr>
              <w:t>N</w:t>
            </w:r>
            <w:r w:rsidRPr="00417AA5">
              <w:rPr>
                <w:rFonts w:ascii="Times New Roman" w:hAnsi="Times New Roman" w:cs="Times New Roman"/>
                <w:lang w:val="pt-PT"/>
              </w:rPr>
              <w:t>.</w:t>
            </w:r>
            <w:r w:rsidRPr="00D723C0">
              <w:rPr>
                <w:rFonts w:ascii="Times New Roman" w:hAnsi="Times New Roman" w:cs="Times New Roman"/>
                <w:lang w:val="pt-PT"/>
              </w:rPr>
              <w:t>º</w:t>
            </w:r>
            <w:r>
              <w:rPr>
                <w:rFonts w:ascii="Times New Roman" w:hAnsi="Times New Roman" w:cs="Times New Roman"/>
                <w:lang w:val="pt-PT"/>
              </w:rPr>
              <w:t xml:space="preserve"> de auditorias realizadas</w:t>
            </w:r>
          </w:p>
        </w:tc>
        <w:tc>
          <w:tcPr>
            <w:tcW w:w="1658" w:type="dxa"/>
            <w:vMerge/>
          </w:tcPr>
          <w:p w14:paraId="179DCECA" w14:textId="28DE5BF4" w:rsidR="00417AA5" w:rsidRPr="00417AA5" w:rsidRDefault="00417AA5" w:rsidP="001F5F55">
            <w:pPr>
              <w:spacing w:line="360" w:lineRule="auto"/>
              <w:jc w:val="both"/>
              <w:rPr>
                <w:rFonts w:ascii="Times New Roman" w:hAnsi="Times New Roman" w:cs="Times New Roman"/>
                <w:lang w:val="pt-PT"/>
              </w:rPr>
            </w:pPr>
          </w:p>
        </w:tc>
        <w:tc>
          <w:tcPr>
            <w:tcW w:w="1035" w:type="dxa"/>
          </w:tcPr>
          <w:p w14:paraId="1C12E232" w14:textId="2CE06B0A" w:rsidR="00417AA5" w:rsidRPr="00417AA5" w:rsidRDefault="00417AA5" w:rsidP="008F6508">
            <w:pPr>
              <w:spacing w:line="360" w:lineRule="auto"/>
              <w:rPr>
                <w:rFonts w:ascii="Times New Roman" w:hAnsi="Times New Roman" w:cs="Times New Roman"/>
                <w:lang w:val="pt-PT"/>
              </w:rPr>
            </w:pPr>
            <w:r>
              <w:rPr>
                <w:rFonts w:ascii="Times New Roman" w:hAnsi="Times New Roman" w:cs="Times New Roman"/>
              </w:rPr>
              <w:t>Contínuo</w:t>
            </w:r>
          </w:p>
        </w:tc>
        <w:tc>
          <w:tcPr>
            <w:tcW w:w="1279" w:type="dxa"/>
          </w:tcPr>
          <w:p w14:paraId="1B7C553C" w14:textId="2B63D9AC" w:rsidR="00417AA5" w:rsidRPr="00417AA5" w:rsidRDefault="00417AA5" w:rsidP="00F125B1">
            <w:pPr>
              <w:spacing w:line="360" w:lineRule="auto"/>
              <w:jc w:val="center"/>
              <w:rPr>
                <w:rFonts w:ascii="Times New Roman" w:hAnsi="Times New Roman" w:cs="Times New Roman"/>
                <w:lang w:val="pt-PT"/>
              </w:rPr>
            </w:pPr>
            <w:r>
              <w:rPr>
                <w:rFonts w:ascii="Times New Roman" w:hAnsi="Times New Roman" w:cs="Times New Roman"/>
                <w:lang w:val="pt-PT"/>
              </w:rPr>
              <w:t>2.000.000 Mts</w:t>
            </w:r>
          </w:p>
        </w:tc>
      </w:tr>
      <w:tr w:rsidR="004B2B3E" w:rsidRPr="00417AA5" w14:paraId="3A99BDE4" w14:textId="77777777" w:rsidTr="007F33D7">
        <w:tc>
          <w:tcPr>
            <w:tcW w:w="4319" w:type="dxa"/>
          </w:tcPr>
          <w:p w14:paraId="60B6319F" w14:textId="38631E14" w:rsidR="00417AA5" w:rsidRPr="00417AA5" w:rsidRDefault="00417AA5" w:rsidP="0034327C">
            <w:pPr>
              <w:spacing w:line="360" w:lineRule="auto"/>
              <w:jc w:val="both"/>
              <w:rPr>
                <w:rFonts w:ascii="Times New Roman" w:hAnsi="Times New Roman" w:cs="Times New Roman"/>
                <w:lang w:val="pt-PT"/>
              </w:rPr>
            </w:pPr>
            <w:r w:rsidRPr="00D723C0">
              <w:rPr>
                <w:rFonts w:ascii="Times New Roman" w:hAnsi="Times New Roman" w:cs="Times New Roman"/>
                <w:lang w:val="pt-PT"/>
              </w:rPr>
              <w:lastRenderedPageBreak/>
              <w:t xml:space="preserve">Criar </w:t>
            </w:r>
            <w:r w:rsidR="00EC6100">
              <w:rPr>
                <w:rFonts w:ascii="Times New Roman" w:hAnsi="Times New Roman" w:cs="Times New Roman"/>
                <w:lang w:val="pt-PT"/>
              </w:rPr>
              <w:t>C</w:t>
            </w:r>
            <w:r w:rsidRPr="00D723C0">
              <w:rPr>
                <w:rFonts w:ascii="Times New Roman" w:hAnsi="Times New Roman" w:cs="Times New Roman"/>
                <w:lang w:val="pt-PT"/>
              </w:rPr>
              <w:t xml:space="preserve">anais de </w:t>
            </w:r>
            <w:r w:rsidR="00EC6100">
              <w:rPr>
                <w:rFonts w:ascii="Times New Roman" w:hAnsi="Times New Roman" w:cs="Times New Roman"/>
                <w:lang w:val="pt-PT"/>
              </w:rPr>
              <w:t>F</w:t>
            </w:r>
            <w:r w:rsidRPr="00D723C0">
              <w:rPr>
                <w:rFonts w:ascii="Times New Roman" w:hAnsi="Times New Roman" w:cs="Times New Roman"/>
                <w:lang w:val="pt-PT"/>
              </w:rPr>
              <w:t xml:space="preserve">eedback </w:t>
            </w:r>
            <w:r w:rsidR="00787DAA">
              <w:rPr>
                <w:rFonts w:ascii="Times New Roman" w:hAnsi="Times New Roman" w:cs="Times New Roman"/>
                <w:lang w:val="pt-PT"/>
              </w:rPr>
              <w:t xml:space="preserve">do </w:t>
            </w:r>
            <w:r w:rsidR="00EC6100">
              <w:rPr>
                <w:rFonts w:ascii="Times New Roman" w:hAnsi="Times New Roman" w:cs="Times New Roman"/>
                <w:lang w:val="pt-PT"/>
              </w:rPr>
              <w:t>C</w:t>
            </w:r>
            <w:r w:rsidRPr="00D723C0">
              <w:rPr>
                <w:rFonts w:ascii="Times New Roman" w:hAnsi="Times New Roman" w:cs="Times New Roman"/>
                <w:lang w:val="pt-PT"/>
              </w:rPr>
              <w:t>idadão</w:t>
            </w:r>
          </w:p>
        </w:tc>
        <w:tc>
          <w:tcPr>
            <w:tcW w:w="1915" w:type="dxa"/>
          </w:tcPr>
          <w:p w14:paraId="489A797A" w14:textId="3B8D3798" w:rsidR="00417AA5" w:rsidRPr="00417AA5" w:rsidRDefault="00417AA5" w:rsidP="001F5F55">
            <w:pPr>
              <w:spacing w:line="360" w:lineRule="auto"/>
              <w:jc w:val="both"/>
              <w:rPr>
                <w:rFonts w:ascii="Times New Roman" w:hAnsi="Times New Roman" w:cs="Times New Roman"/>
                <w:lang w:val="pt-PT"/>
              </w:rPr>
            </w:pPr>
            <w:r>
              <w:rPr>
                <w:rFonts w:ascii="Times New Roman" w:hAnsi="Times New Roman" w:cs="Times New Roman"/>
                <w:lang w:val="pt-PT"/>
              </w:rPr>
              <w:t>Plataforma Activa</w:t>
            </w:r>
          </w:p>
        </w:tc>
        <w:tc>
          <w:tcPr>
            <w:tcW w:w="1658" w:type="dxa"/>
            <w:vMerge/>
          </w:tcPr>
          <w:p w14:paraId="6933198E" w14:textId="37B8A874" w:rsidR="00417AA5" w:rsidRPr="00417AA5" w:rsidRDefault="00417AA5" w:rsidP="001F5F55">
            <w:pPr>
              <w:spacing w:line="360" w:lineRule="auto"/>
              <w:jc w:val="both"/>
              <w:rPr>
                <w:rFonts w:ascii="Times New Roman" w:hAnsi="Times New Roman" w:cs="Times New Roman"/>
                <w:lang w:val="pt-PT"/>
              </w:rPr>
            </w:pPr>
          </w:p>
        </w:tc>
        <w:tc>
          <w:tcPr>
            <w:tcW w:w="1035" w:type="dxa"/>
          </w:tcPr>
          <w:p w14:paraId="68684D6D" w14:textId="015893E2" w:rsidR="00417AA5" w:rsidRPr="00417AA5" w:rsidRDefault="00417AA5" w:rsidP="008F6508">
            <w:pPr>
              <w:spacing w:line="360" w:lineRule="auto"/>
              <w:rPr>
                <w:rFonts w:ascii="Times New Roman" w:hAnsi="Times New Roman" w:cs="Times New Roman"/>
                <w:lang w:val="pt-PT"/>
              </w:rPr>
            </w:pPr>
            <w:r>
              <w:rPr>
                <w:rFonts w:ascii="Times New Roman" w:hAnsi="Times New Roman" w:cs="Times New Roman"/>
                <w:lang w:val="pt-PT"/>
              </w:rPr>
              <w:t>Médio Prazo</w:t>
            </w:r>
          </w:p>
        </w:tc>
        <w:tc>
          <w:tcPr>
            <w:tcW w:w="1279" w:type="dxa"/>
          </w:tcPr>
          <w:p w14:paraId="046F3D92" w14:textId="574DA081" w:rsidR="00417AA5" w:rsidRPr="00417AA5" w:rsidRDefault="00417AA5" w:rsidP="00F125B1">
            <w:pPr>
              <w:spacing w:line="360" w:lineRule="auto"/>
              <w:jc w:val="center"/>
              <w:rPr>
                <w:rFonts w:ascii="Times New Roman" w:hAnsi="Times New Roman" w:cs="Times New Roman"/>
                <w:lang w:val="pt-PT"/>
              </w:rPr>
            </w:pPr>
            <w:r>
              <w:rPr>
                <w:rFonts w:ascii="Times New Roman" w:hAnsi="Times New Roman" w:cs="Times New Roman"/>
                <w:lang w:val="pt-PT"/>
              </w:rPr>
              <w:t>5.000.000 Mts</w:t>
            </w:r>
          </w:p>
        </w:tc>
      </w:tr>
      <w:tr w:rsidR="004B2B3E" w:rsidRPr="00417AA5" w14:paraId="3670E54B" w14:textId="77777777" w:rsidTr="007F33D7">
        <w:tc>
          <w:tcPr>
            <w:tcW w:w="4319" w:type="dxa"/>
          </w:tcPr>
          <w:p w14:paraId="11CA2D85" w14:textId="628ECE86" w:rsidR="00171DF2" w:rsidRPr="00171DF2" w:rsidRDefault="00171DF2" w:rsidP="0034327C">
            <w:pPr>
              <w:spacing w:line="360" w:lineRule="auto"/>
              <w:jc w:val="both"/>
              <w:rPr>
                <w:rFonts w:ascii="Times New Roman" w:hAnsi="Times New Roman" w:cs="Times New Roman"/>
                <w:lang w:val="pt-PT"/>
              </w:rPr>
            </w:pPr>
            <w:r w:rsidRPr="00171DF2">
              <w:rPr>
                <w:rFonts w:ascii="Times New Roman" w:hAnsi="Times New Roman" w:cs="Times New Roman"/>
                <w:lang w:val="pt-PT"/>
              </w:rPr>
              <w:t xml:space="preserve">Criar </w:t>
            </w:r>
            <w:r w:rsidR="00EC6100">
              <w:rPr>
                <w:rFonts w:ascii="Times New Roman" w:hAnsi="Times New Roman" w:cs="Times New Roman"/>
                <w:lang w:val="pt-PT"/>
              </w:rPr>
              <w:t>C</w:t>
            </w:r>
            <w:r w:rsidRPr="00171DF2">
              <w:rPr>
                <w:rFonts w:ascii="Times New Roman" w:hAnsi="Times New Roman" w:cs="Times New Roman"/>
                <w:lang w:val="pt-PT"/>
              </w:rPr>
              <w:t xml:space="preserve">entros de </w:t>
            </w:r>
            <w:r w:rsidR="00EC6100">
              <w:rPr>
                <w:rFonts w:ascii="Times New Roman" w:hAnsi="Times New Roman" w:cs="Times New Roman"/>
                <w:lang w:val="pt-PT"/>
              </w:rPr>
              <w:t>C</w:t>
            </w:r>
            <w:r w:rsidRPr="00171DF2">
              <w:rPr>
                <w:rFonts w:ascii="Times New Roman" w:hAnsi="Times New Roman" w:cs="Times New Roman"/>
                <w:lang w:val="pt-PT"/>
              </w:rPr>
              <w:t xml:space="preserve">apacitação </w:t>
            </w:r>
            <w:r w:rsidR="00EC6100">
              <w:rPr>
                <w:rFonts w:ascii="Times New Roman" w:hAnsi="Times New Roman" w:cs="Times New Roman"/>
                <w:lang w:val="pt-PT"/>
              </w:rPr>
              <w:t>D</w:t>
            </w:r>
            <w:r w:rsidRPr="00171DF2">
              <w:rPr>
                <w:rFonts w:ascii="Times New Roman" w:hAnsi="Times New Roman" w:cs="Times New Roman"/>
                <w:lang w:val="pt-PT"/>
              </w:rPr>
              <w:t>igital para mulheres</w:t>
            </w:r>
            <w:r>
              <w:rPr>
                <w:rFonts w:ascii="Times New Roman" w:hAnsi="Times New Roman" w:cs="Times New Roman"/>
                <w:lang w:val="pt-PT"/>
              </w:rPr>
              <w:t>, crianças e deficientes</w:t>
            </w:r>
            <w:r w:rsidRPr="00171DF2">
              <w:rPr>
                <w:rFonts w:ascii="Times New Roman" w:hAnsi="Times New Roman" w:cs="Times New Roman"/>
                <w:lang w:val="pt-PT"/>
              </w:rPr>
              <w:t xml:space="preserve"> em zonas rurais</w:t>
            </w:r>
          </w:p>
        </w:tc>
        <w:tc>
          <w:tcPr>
            <w:tcW w:w="1915" w:type="dxa"/>
          </w:tcPr>
          <w:p w14:paraId="14411253" w14:textId="34040AD1" w:rsidR="00171DF2" w:rsidRPr="00171DF2" w:rsidRDefault="00171DF2" w:rsidP="001F5F55">
            <w:pPr>
              <w:spacing w:line="360" w:lineRule="auto"/>
              <w:jc w:val="both"/>
              <w:rPr>
                <w:rFonts w:ascii="Times New Roman" w:hAnsi="Times New Roman" w:cs="Times New Roman"/>
                <w:lang w:val="pt-PT"/>
              </w:rPr>
            </w:pPr>
            <w:r>
              <w:rPr>
                <w:rFonts w:ascii="Times New Roman" w:hAnsi="Times New Roman" w:cs="Times New Roman"/>
                <w:lang w:val="pt-PT"/>
              </w:rPr>
              <w:t xml:space="preserve">N.º de centro criados </w:t>
            </w:r>
          </w:p>
        </w:tc>
        <w:tc>
          <w:tcPr>
            <w:tcW w:w="1658" w:type="dxa"/>
          </w:tcPr>
          <w:p w14:paraId="1F68A6D0" w14:textId="0F2E2AB0" w:rsidR="00171DF2" w:rsidRPr="00171DF2" w:rsidRDefault="006655DB" w:rsidP="001F5F55">
            <w:pPr>
              <w:spacing w:line="360" w:lineRule="auto"/>
              <w:jc w:val="both"/>
              <w:rPr>
                <w:rFonts w:ascii="Times New Roman" w:hAnsi="Times New Roman" w:cs="Times New Roman"/>
                <w:lang w:val="pt-PT"/>
              </w:rPr>
            </w:pPr>
            <w:r>
              <w:rPr>
                <w:rFonts w:ascii="Times New Roman" w:hAnsi="Times New Roman" w:cs="Times New Roman"/>
                <w:lang w:val="pt-PT"/>
              </w:rPr>
              <w:t xml:space="preserve">MCTD (coordenação) MGCAS, </w:t>
            </w:r>
            <w:r w:rsidR="00EC6100">
              <w:rPr>
                <w:rFonts w:ascii="Times New Roman" w:hAnsi="Times New Roman" w:cs="Times New Roman"/>
                <w:lang w:val="pt-PT"/>
              </w:rPr>
              <w:t>MEC</w:t>
            </w:r>
            <w:r>
              <w:rPr>
                <w:rFonts w:ascii="Times New Roman" w:hAnsi="Times New Roman" w:cs="Times New Roman"/>
                <w:lang w:val="pt-PT"/>
              </w:rPr>
              <w:t xml:space="preserve">, </w:t>
            </w:r>
            <w:r w:rsidR="00171DF2">
              <w:rPr>
                <w:rFonts w:ascii="Times New Roman" w:hAnsi="Times New Roman" w:cs="Times New Roman"/>
                <w:lang w:val="pt-PT"/>
              </w:rPr>
              <w:t>Conselhos Municipais e Organizações Não Governamentais</w:t>
            </w:r>
          </w:p>
        </w:tc>
        <w:tc>
          <w:tcPr>
            <w:tcW w:w="1035" w:type="dxa"/>
          </w:tcPr>
          <w:p w14:paraId="0CD436EF" w14:textId="7B5E28AE" w:rsidR="00171DF2" w:rsidRPr="00171DF2" w:rsidRDefault="00171DF2" w:rsidP="008F6508">
            <w:pPr>
              <w:spacing w:line="360" w:lineRule="auto"/>
              <w:rPr>
                <w:rFonts w:ascii="Times New Roman" w:hAnsi="Times New Roman" w:cs="Times New Roman"/>
                <w:lang w:val="pt-PT"/>
              </w:rPr>
            </w:pPr>
            <w:r>
              <w:rPr>
                <w:rFonts w:ascii="Times New Roman" w:hAnsi="Times New Roman" w:cs="Times New Roman"/>
                <w:lang w:val="pt-PT"/>
              </w:rPr>
              <w:t>Longo Prazo</w:t>
            </w:r>
          </w:p>
        </w:tc>
        <w:tc>
          <w:tcPr>
            <w:tcW w:w="1279" w:type="dxa"/>
          </w:tcPr>
          <w:p w14:paraId="444C193C" w14:textId="02376CAE" w:rsidR="00171DF2" w:rsidRPr="00171DF2" w:rsidRDefault="00171DF2" w:rsidP="00F125B1">
            <w:pPr>
              <w:spacing w:line="360" w:lineRule="auto"/>
              <w:jc w:val="center"/>
              <w:rPr>
                <w:rFonts w:ascii="Times New Roman" w:hAnsi="Times New Roman" w:cs="Times New Roman"/>
                <w:lang w:val="pt-PT"/>
              </w:rPr>
            </w:pPr>
            <w:r>
              <w:rPr>
                <w:rFonts w:ascii="Times New Roman" w:hAnsi="Times New Roman" w:cs="Times New Roman"/>
                <w:lang w:val="pt-PT"/>
              </w:rPr>
              <w:t>10.000.000 Mts</w:t>
            </w:r>
          </w:p>
        </w:tc>
      </w:tr>
      <w:tr w:rsidR="004B2B3E" w:rsidRPr="00417AA5" w14:paraId="2C216CB2" w14:textId="77777777" w:rsidTr="007F33D7">
        <w:tc>
          <w:tcPr>
            <w:tcW w:w="4319" w:type="dxa"/>
          </w:tcPr>
          <w:p w14:paraId="7B537B6E" w14:textId="02ACB2C8" w:rsidR="00171DF2" w:rsidRPr="00171DF2" w:rsidRDefault="00171DF2" w:rsidP="0034327C">
            <w:pPr>
              <w:spacing w:line="360" w:lineRule="auto"/>
              <w:jc w:val="both"/>
              <w:rPr>
                <w:rFonts w:ascii="Times New Roman" w:hAnsi="Times New Roman" w:cs="Times New Roman"/>
                <w:lang w:val="pt-PT"/>
              </w:rPr>
            </w:pPr>
            <w:r w:rsidRPr="00171DF2">
              <w:rPr>
                <w:rFonts w:ascii="Times New Roman" w:hAnsi="Times New Roman" w:cs="Times New Roman"/>
                <w:lang w:val="pt-PT"/>
              </w:rPr>
              <w:t xml:space="preserve">Integrar </w:t>
            </w:r>
            <w:r w:rsidR="00EC6100">
              <w:rPr>
                <w:rFonts w:ascii="Times New Roman" w:hAnsi="Times New Roman" w:cs="Times New Roman"/>
                <w:lang w:val="pt-PT"/>
              </w:rPr>
              <w:t>L</w:t>
            </w:r>
            <w:r w:rsidRPr="00171DF2">
              <w:rPr>
                <w:rFonts w:ascii="Times New Roman" w:hAnsi="Times New Roman" w:cs="Times New Roman"/>
                <w:lang w:val="pt-PT"/>
              </w:rPr>
              <w:t xml:space="preserve">iteracia </w:t>
            </w:r>
            <w:r w:rsidR="00EC6100">
              <w:rPr>
                <w:rFonts w:ascii="Times New Roman" w:hAnsi="Times New Roman" w:cs="Times New Roman"/>
                <w:lang w:val="pt-PT"/>
              </w:rPr>
              <w:t>D</w:t>
            </w:r>
            <w:r w:rsidRPr="00171DF2">
              <w:rPr>
                <w:rFonts w:ascii="Times New Roman" w:hAnsi="Times New Roman" w:cs="Times New Roman"/>
                <w:lang w:val="pt-PT"/>
              </w:rPr>
              <w:t xml:space="preserve">igital e de </w:t>
            </w:r>
            <w:r w:rsidR="00EC6100">
              <w:rPr>
                <w:rFonts w:ascii="Times New Roman" w:hAnsi="Times New Roman" w:cs="Times New Roman"/>
                <w:lang w:val="pt-PT"/>
              </w:rPr>
              <w:t>D</w:t>
            </w:r>
            <w:r w:rsidRPr="00171DF2">
              <w:rPr>
                <w:rFonts w:ascii="Times New Roman" w:hAnsi="Times New Roman" w:cs="Times New Roman"/>
                <w:lang w:val="pt-PT"/>
              </w:rPr>
              <w:t>ados nos currículos escolares</w:t>
            </w:r>
          </w:p>
        </w:tc>
        <w:tc>
          <w:tcPr>
            <w:tcW w:w="1915" w:type="dxa"/>
          </w:tcPr>
          <w:p w14:paraId="4CB32804" w14:textId="328FA35C" w:rsidR="00171DF2" w:rsidRPr="00171DF2" w:rsidRDefault="00171DF2" w:rsidP="001F5F55">
            <w:pPr>
              <w:spacing w:line="360" w:lineRule="auto"/>
              <w:jc w:val="both"/>
              <w:rPr>
                <w:rFonts w:ascii="Times New Roman" w:hAnsi="Times New Roman" w:cs="Times New Roman"/>
                <w:lang w:val="pt-PT"/>
              </w:rPr>
            </w:pPr>
            <w:r>
              <w:rPr>
                <w:rFonts w:ascii="Times New Roman" w:hAnsi="Times New Roman" w:cs="Times New Roman"/>
                <w:lang w:val="pt-PT"/>
              </w:rPr>
              <w:t>Currículo Actualizado</w:t>
            </w:r>
          </w:p>
        </w:tc>
        <w:tc>
          <w:tcPr>
            <w:tcW w:w="1658" w:type="dxa"/>
          </w:tcPr>
          <w:p w14:paraId="67DB88B0" w14:textId="7BF0D38C" w:rsidR="00171DF2" w:rsidRDefault="00171DF2" w:rsidP="001F5F55">
            <w:pPr>
              <w:spacing w:line="360" w:lineRule="auto"/>
              <w:jc w:val="both"/>
              <w:rPr>
                <w:rFonts w:ascii="Times New Roman" w:hAnsi="Times New Roman" w:cs="Times New Roman"/>
                <w:lang w:val="pt-PT"/>
              </w:rPr>
            </w:pPr>
            <w:r w:rsidRPr="00171DF2">
              <w:rPr>
                <w:rFonts w:ascii="Times New Roman" w:hAnsi="Times New Roman" w:cs="Times New Roman"/>
                <w:lang w:val="pt-PT"/>
              </w:rPr>
              <w:t>Ministério da Educação e C</w:t>
            </w:r>
            <w:r>
              <w:rPr>
                <w:rFonts w:ascii="Times New Roman" w:hAnsi="Times New Roman" w:cs="Times New Roman"/>
                <w:lang w:val="pt-PT"/>
              </w:rPr>
              <w:t>ultura</w:t>
            </w:r>
            <w:r w:rsidR="006655DB">
              <w:rPr>
                <w:rFonts w:ascii="Times New Roman" w:hAnsi="Times New Roman" w:cs="Times New Roman"/>
                <w:lang w:val="pt-PT"/>
              </w:rPr>
              <w:t xml:space="preserve"> (coordenação)</w:t>
            </w:r>
          </w:p>
          <w:p w14:paraId="10130171" w14:textId="59CB9B40" w:rsidR="006655DB" w:rsidRPr="00171DF2" w:rsidRDefault="006655DB" w:rsidP="001F5F55">
            <w:pPr>
              <w:spacing w:line="360" w:lineRule="auto"/>
              <w:jc w:val="both"/>
              <w:rPr>
                <w:rFonts w:ascii="Times New Roman" w:hAnsi="Times New Roman" w:cs="Times New Roman"/>
                <w:lang w:val="pt-PT"/>
              </w:rPr>
            </w:pPr>
            <w:r>
              <w:rPr>
                <w:rFonts w:ascii="Times New Roman" w:hAnsi="Times New Roman" w:cs="Times New Roman"/>
                <w:lang w:val="pt-PT"/>
              </w:rPr>
              <w:t>MCTD</w:t>
            </w:r>
            <w:r w:rsidR="004E69BE">
              <w:rPr>
                <w:rFonts w:ascii="Times New Roman" w:hAnsi="Times New Roman" w:cs="Times New Roman"/>
                <w:lang w:val="pt-PT"/>
              </w:rPr>
              <w:t xml:space="preserve"> (</w:t>
            </w:r>
            <w:r>
              <w:rPr>
                <w:rFonts w:ascii="Times New Roman" w:hAnsi="Times New Roman" w:cs="Times New Roman"/>
                <w:lang w:val="pt-PT"/>
              </w:rPr>
              <w:t>INTIC</w:t>
            </w:r>
            <w:r w:rsidR="004E69BE">
              <w:rPr>
                <w:rFonts w:ascii="Times New Roman" w:hAnsi="Times New Roman" w:cs="Times New Roman"/>
                <w:lang w:val="pt-PT"/>
              </w:rPr>
              <w:t>)</w:t>
            </w:r>
          </w:p>
        </w:tc>
        <w:tc>
          <w:tcPr>
            <w:tcW w:w="1035" w:type="dxa"/>
          </w:tcPr>
          <w:p w14:paraId="442AF350" w14:textId="47009834" w:rsidR="00171DF2" w:rsidRPr="00171DF2" w:rsidRDefault="00171DF2" w:rsidP="008F6508">
            <w:pPr>
              <w:spacing w:line="360" w:lineRule="auto"/>
              <w:rPr>
                <w:rFonts w:ascii="Times New Roman" w:hAnsi="Times New Roman" w:cs="Times New Roman"/>
                <w:lang w:val="pt-PT"/>
              </w:rPr>
            </w:pPr>
            <w:r>
              <w:rPr>
                <w:rFonts w:ascii="Times New Roman" w:hAnsi="Times New Roman" w:cs="Times New Roman"/>
                <w:lang w:val="pt-PT"/>
              </w:rPr>
              <w:t>Médio Prazo</w:t>
            </w:r>
          </w:p>
        </w:tc>
        <w:tc>
          <w:tcPr>
            <w:tcW w:w="1279" w:type="dxa"/>
          </w:tcPr>
          <w:p w14:paraId="3EC524CC" w14:textId="23E1A4AF" w:rsidR="00171DF2" w:rsidRPr="00171DF2" w:rsidRDefault="00171DF2" w:rsidP="00F125B1">
            <w:pPr>
              <w:spacing w:line="360" w:lineRule="auto"/>
              <w:jc w:val="center"/>
              <w:rPr>
                <w:rFonts w:ascii="Times New Roman" w:hAnsi="Times New Roman" w:cs="Times New Roman"/>
                <w:lang w:val="pt-PT"/>
              </w:rPr>
            </w:pPr>
            <w:r>
              <w:rPr>
                <w:rFonts w:ascii="Times New Roman" w:hAnsi="Times New Roman" w:cs="Times New Roman"/>
                <w:lang w:val="pt-PT"/>
              </w:rPr>
              <w:t>5.000.000 Mts</w:t>
            </w:r>
          </w:p>
        </w:tc>
      </w:tr>
    </w:tbl>
    <w:p w14:paraId="56568C11" w14:textId="0F9DAF64" w:rsidR="00D723C0" w:rsidRPr="009E5B7B" w:rsidRDefault="00D723C0" w:rsidP="00417AA5">
      <w:pPr>
        <w:spacing w:line="360" w:lineRule="auto"/>
        <w:rPr>
          <w:rFonts w:ascii="Times New Roman" w:hAnsi="Times New Roman" w:cs="Times New Roman"/>
        </w:rPr>
      </w:pPr>
    </w:p>
    <w:sectPr w:rsidR="00D723C0" w:rsidRPr="009E5B7B" w:rsidSect="000B2A6E">
      <w:footerReference w:type="default" r:id="rId10"/>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Thaís oliveira" w:date="2026-04-28T19:46:00Z" w:initials="To">
    <w:p w14:paraId="7EAFF34C" w14:textId="77777777" w:rsidR="00105E84" w:rsidRDefault="00105E84" w:rsidP="00105E84">
      <w:pPr>
        <w:pStyle w:val="CommentText"/>
      </w:pPr>
      <w:r>
        <w:rPr>
          <w:rStyle w:val="CommentReference"/>
        </w:rPr>
        <w:annotationRef/>
      </w:r>
      <w:r>
        <w:t>Confirmar com a Divisão do Governo Digital e com o Conselho de Administração.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EAFF34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D2290FD" w16cex:dateUtc="2026-04-28T17: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AFF34C" w16cid:durableId="7D2290F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0260F7" w14:textId="77777777" w:rsidR="003C7466" w:rsidRPr="00417AA5" w:rsidRDefault="003C7466" w:rsidP="003C1D08">
      <w:pPr>
        <w:spacing w:after="0" w:line="240" w:lineRule="auto"/>
      </w:pPr>
      <w:r w:rsidRPr="00417AA5">
        <w:separator/>
      </w:r>
    </w:p>
  </w:endnote>
  <w:endnote w:type="continuationSeparator" w:id="0">
    <w:p w14:paraId="72B9C577" w14:textId="77777777" w:rsidR="003C7466" w:rsidRPr="00417AA5" w:rsidRDefault="003C7466" w:rsidP="003C1D08">
      <w:pPr>
        <w:spacing w:after="0" w:line="240" w:lineRule="auto"/>
      </w:pPr>
      <w:r w:rsidRPr="00417A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ptos">
    <w:altName w:val="Arial"/>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20000287" w:usb1="00000003"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4107905"/>
      <w:docPartObj>
        <w:docPartGallery w:val="Page Numbers (Bottom of Page)"/>
        <w:docPartUnique/>
      </w:docPartObj>
    </w:sdtPr>
    <w:sdtEndPr/>
    <w:sdtContent>
      <w:p w14:paraId="52BC62D5" w14:textId="211F79D6" w:rsidR="006655DB" w:rsidRPr="00417AA5" w:rsidRDefault="006655DB">
        <w:pPr>
          <w:pStyle w:val="Footer"/>
          <w:jc w:val="right"/>
        </w:pPr>
        <w:r w:rsidRPr="00417AA5">
          <w:fldChar w:fldCharType="begin"/>
        </w:r>
        <w:r w:rsidRPr="00417AA5">
          <w:instrText xml:space="preserve"> PAGE   \* MERGEFORMAT </w:instrText>
        </w:r>
        <w:r w:rsidRPr="00417AA5">
          <w:fldChar w:fldCharType="separate"/>
        </w:r>
        <w:r w:rsidR="007F33D7">
          <w:rPr>
            <w:noProof/>
          </w:rPr>
          <w:t>2</w:t>
        </w:r>
        <w:r w:rsidRPr="00417AA5">
          <w:fldChar w:fldCharType="end"/>
        </w:r>
      </w:p>
    </w:sdtContent>
  </w:sdt>
  <w:p w14:paraId="4EBCE5BA" w14:textId="77777777" w:rsidR="006655DB" w:rsidRPr="00417AA5" w:rsidRDefault="006655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18CFCF" w14:textId="77777777" w:rsidR="003C7466" w:rsidRPr="00417AA5" w:rsidRDefault="003C7466" w:rsidP="003C1D08">
      <w:pPr>
        <w:spacing w:after="0" w:line="240" w:lineRule="auto"/>
      </w:pPr>
      <w:r w:rsidRPr="00417AA5">
        <w:separator/>
      </w:r>
    </w:p>
  </w:footnote>
  <w:footnote w:type="continuationSeparator" w:id="0">
    <w:p w14:paraId="4BE709F9" w14:textId="77777777" w:rsidR="003C7466" w:rsidRPr="00417AA5" w:rsidRDefault="003C7466" w:rsidP="003C1D08">
      <w:pPr>
        <w:spacing w:after="0" w:line="240" w:lineRule="auto"/>
      </w:pPr>
      <w:r w:rsidRPr="00417AA5">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C47A3"/>
    <w:multiLevelType w:val="hybridMultilevel"/>
    <w:tmpl w:val="A0961932"/>
    <w:lvl w:ilvl="0" w:tplc="7B2247EC">
      <w:start w:val="1"/>
      <w:numFmt w:val="decimal"/>
      <w:lvlText w:val="%1."/>
      <w:lvlJc w:val="left"/>
      <w:pPr>
        <w:ind w:left="1080" w:hanging="360"/>
      </w:pPr>
      <w:rPr>
        <w:rFonts w:hint="default"/>
      </w:rPr>
    </w:lvl>
    <w:lvl w:ilvl="1" w:tplc="08160019">
      <w:start w:val="1"/>
      <w:numFmt w:val="lowerLetter"/>
      <w:lvlText w:val="%2."/>
      <w:lvlJc w:val="left"/>
      <w:pPr>
        <w:ind w:left="1800" w:hanging="360"/>
      </w:pPr>
    </w:lvl>
    <w:lvl w:ilvl="2" w:tplc="0816001B">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1" w15:restartNumberingAfterBreak="0">
    <w:nsid w:val="11286789"/>
    <w:multiLevelType w:val="hybridMultilevel"/>
    <w:tmpl w:val="52EA473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CD06E2"/>
    <w:multiLevelType w:val="hybridMultilevel"/>
    <w:tmpl w:val="8E84ECD6"/>
    <w:lvl w:ilvl="0" w:tplc="E7E86D4C">
      <w:start w:val="1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A654FD"/>
    <w:multiLevelType w:val="hybridMultilevel"/>
    <w:tmpl w:val="7B0012B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F7A18B0"/>
    <w:multiLevelType w:val="hybridMultilevel"/>
    <w:tmpl w:val="756E9E2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31B23BBC"/>
    <w:multiLevelType w:val="multilevel"/>
    <w:tmpl w:val="D21E7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C67E9B"/>
    <w:multiLevelType w:val="hybridMultilevel"/>
    <w:tmpl w:val="AADEAAD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3587490B"/>
    <w:multiLevelType w:val="hybridMultilevel"/>
    <w:tmpl w:val="D2A83582"/>
    <w:lvl w:ilvl="0" w:tplc="81BA3F32">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385436D1"/>
    <w:multiLevelType w:val="hybridMultilevel"/>
    <w:tmpl w:val="79BCA3CC"/>
    <w:lvl w:ilvl="0" w:tplc="787EE982">
      <w:start w:val="1"/>
      <w:numFmt w:val="lowerLetter"/>
      <w:lvlText w:val="%1)"/>
      <w:lvlJc w:val="left"/>
      <w:pPr>
        <w:ind w:left="720" w:hanging="360"/>
      </w:pPr>
      <w:rPr>
        <w:rFonts w:ascii="Times New Roman" w:eastAsia="Calibri" w:hAnsi="Times New Roman" w:cs="Times New Roman"/>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42493A93"/>
    <w:multiLevelType w:val="hybridMultilevel"/>
    <w:tmpl w:val="C6B0F50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438A4249"/>
    <w:multiLevelType w:val="hybridMultilevel"/>
    <w:tmpl w:val="5D620A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474F6683"/>
    <w:multiLevelType w:val="multilevel"/>
    <w:tmpl w:val="0D6E94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0976D1D"/>
    <w:multiLevelType w:val="hybridMultilevel"/>
    <w:tmpl w:val="884C3A7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56704155"/>
    <w:multiLevelType w:val="multilevel"/>
    <w:tmpl w:val="8280F0A8"/>
    <w:lvl w:ilvl="0">
      <w:start w:val="1"/>
      <w:numFmt w:val="decimal"/>
      <w:lvlText w:val="%1."/>
      <w:lvlJc w:val="left"/>
      <w:pPr>
        <w:ind w:left="720"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5FE21ECD"/>
    <w:multiLevelType w:val="hybridMultilevel"/>
    <w:tmpl w:val="4260B458"/>
    <w:lvl w:ilvl="0" w:tplc="7B249928">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6334104C"/>
    <w:multiLevelType w:val="hybridMultilevel"/>
    <w:tmpl w:val="2F7E4336"/>
    <w:lvl w:ilvl="0" w:tplc="1E3AF428">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643C1066"/>
    <w:multiLevelType w:val="hybridMultilevel"/>
    <w:tmpl w:val="01462C50"/>
    <w:lvl w:ilvl="0" w:tplc="56AC81C0">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6479413F"/>
    <w:multiLevelType w:val="hybridMultilevel"/>
    <w:tmpl w:val="B6EC09F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665C19B5"/>
    <w:multiLevelType w:val="hybridMultilevel"/>
    <w:tmpl w:val="D504B7E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705E1005"/>
    <w:multiLevelType w:val="hybridMultilevel"/>
    <w:tmpl w:val="7AE4017E"/>
    <w:lvl w:ilvl="0" w:tplc="6576F572">
      <w:numFmt w:val="bullet"/>
      <w:lvlText w:val="•"/>
      <w:lvlJc w:val="left"/>
      <w:pPr>
        <w:ind w:left="1080" w:hanging="720"/>
      </w:pPr>
      <w:rPr>
        <w:rFonts w:ascii="Times New Roman" w:eastAsia="Calibri" w:hAnsi="Times New Roman"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0" w15:restartNumberingAfterBreak="0">
    <w:nsid w:val="78E65C2C"/>
    <w:multiLevelType w:val="multilevel"/>
    <w:tmpl w:val="79B48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8"/>
  </w:num>
  <w:num w:numId="3">
    <w:abstractNumId w:val="16"/>
  </w:num>
  <w:num w:numId="4">
    <w:abstractNumId w:val="10"/>
  </w:num>
  <w:num w:numId="5">
    <w:abstractNumId w:val="18"/>
  </w:num>
  <w:num w:numId="6">
    <w:abstractNumId w:val="6"/>
  </w:num>
  <w:num w:numId="7">
    <w:abstractNumId w:val="17"/>
  </w:num>
  <w:num w:numId="8">
    <w:abstractNumId w:val="4"/>
  </w:num>
  <w:num w:numId="9">
    <w:abstractNumId w:val="3"/>
  </w:num>
  <w:num w:numId="10">
    <w:abstractNumId w:val="12"/>
  </w:num>
  <w:num w:numId="11">
    <w:abstractNumId w:val="7"/>
  </w:num>
  <w:num w:numId="12">
    <w:abstractNumId w:val="9"/>
  </w:num>
  <w:num w:numId="13">
    <w:abstractNumId w:val="14"/>
  </w:num>
  <w:num w:numId="14">
    <w:abstractNumId w:val="15"/>
  </w:num>
  <w:num w:numId="15">
    <w:abstractNumId w:val="20"/>
  </w:num>
  <w:num w:numId="16">
    <w:abstractNumId w:val="2"/>
  </w:num>
  <w:num w:numId="17">
    <w:abstractNumId w:val="1"/>
  </w:num>
  <w:num w:numId="18">
    <w:abstractNumId w:val="19"/>
  </w:num>
  <w:num w:numId="19">
    <w:abstractNumId w:val="5"/>
  </w:num>
  <w:num w:numId="20">
    <w:abstractNumId w:val="0"/>
  </w:num>
  <w:num w:numId="21">
    <w:abstractNumId w:val="11"/>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haís oliveira">
    <w15:presenceInfo w15:providerId="Windows Live" w15:userId="e493589587251b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887"/>
    <w:rsid w:val="0000296A"/>
    <w:rsid w:val="00007C93"/>
    <w:rsid w:val="00014F81"/>
    <w:rsid w:val="00015A76"/>
    <w:rsid w:val="00015FB0"/>
    <w:rsid w:val="00030907"/>
    <w:rsid w:val="00030EB7"/>
    <w:rsid w:val="00033956"/>
    <w:rsid w:val="00034CC8"/>
    <w:rsid w:val="00036FC6"/>
    <w:rsid w:val="00045206"/>
    <w:rsid w:val="000506EB"/>
    <w:rsid w:val="00052C30"/>
    <w:rsid w:val="00056BE5"/>
    <w:rsid w:val="00080C75"/>
    <w:rsid w:val="00084B99"/>
    <w:rsid w:val="000A35CA"/>
    <w:rsid w:val="000B09BC"/>
    <w:rsid w:val="000B2A6E"/>
    <w:rsid w:val="000B7FEC"/>
    <w:rsid w:val="000C0FA7"/>
    <w:rsid w:val="000C26B5"/>
    <w:rsid w:val="000C31C8"/>
    <w:rsid w:val="000C3895"/>
    <w:rsid w:val="000C5280"/>
    <w:rsid w:val="000C67BD"/>
    <w:rsid w:val="000D3779"/>
    <w:rsid w:val="000D7C07"/>
    <w:rsid w:val="000E1D78"/>
    <w:rsid w:val="000E7047"/>
    <w:rsid w:val="000F1338"/>
    <w:rsid w:val="000F7045"/>
    <w:rsid w:val="00103EE5"/>
    <w:rsid w:val="00105E84"/>
    <w:rsid w:val="00105FB2"/>
    <w:rsid w:val="001065A9"/>
    <w:rsid w:val="00106AB2"/>
    <w:rsid w:val="001123D6"/>
    <w:rsid w:val="00114ACB"/>
    <w:rsid w:val="00115295"/>
    <w:rsid w:val="0012146E"/>
    <w:rsid w:val="0012279B"/>
    <w:rsid w:val="0012578C"/>
    <w:rsid w:val="00127F73"/>
    <w:rsid w:val="00136F3A"/>
    <w:rsid w:val="001469B0"/>
    <w:rsid w:val="001539AA"/>
    <w:rsid w:val="00156296"/>
    <w:rsid w:val="001574DD"/>
    <w:rsid w:val="001645FA"/>
    <w:rsid w:val="00171DF2"/>
    <w:rsid w:val="001748A2"/>
    <w:rsid w:val="00176C19"/>
    <w:rsid w:val="00176E36"/>
    <w:rsid w:val="00176E74"/>
    <w:rsid w:val="0018249C"/>
    <w:rsid w:val="00182CA4"/>
    <w:rsid w:val="00193550"/>
    <w:rsid w:val="00195F4C"/>
    <w:rsid w:val="001A2B44"/>
    <w:rsid w:val="001A47AD"/>
    <w:rsid w:val="001A5E69"/>
    <w:rsid w:val="001B4C59"/>
    <w:rsid w:val="001B5BF2"/>
    <w:rsid w:val="001C205F"/>
    <w:rsid w:val="001C2F57"/>
    <w:rsid w:val="001C6C92"/>
    <w:rsid w:val="001C7643"/>
    <w:rsid w:val="001D41B1"/>
    <w:rsid w:val="001D5681"/>
    <w:rsid w:val="001D6B7D"/>
    <w:rsid w:val="001D7237"/>
    <w:rsid w:val="001E137D"/>
    <w:rsid w:val="001E1EF3"/>
    <w:rsid w:val="001E6A83"/>
    <w:rsid w:val="001E7033"/>
    <w:rsid w:val="001F0B30"/>
    <w:rsid w:val="001F5F55"/>
    <w:rsid w:val="0020064C"/>
    <w:rsid w:val="00200A35"/>
    <w:rsid w:val="00212F81"/>
    <w:rsid w:val="0021587C"/>
    <w:rsid w:val="00217AD9"/>
    <w:rsid w:val="00217D1C"/>
    <w:rsid w:val="00220579"/>
    <w:rsid w:val="002209F2"/>
    <w:rsid w:val="00222B69"/>
    <w:rsid w:val="00222ED4"/>
    <w:rsid w:val="0022523E"/>
    <w:rsid w:val="002328D3"/>
    <w:rsid w:val="00237BD2"/>
    <w:rsid w:val="00242AF5"/>
    <w:rsid w:val="00244FB8"/>
    <w:rsid w:val="002472CB"/>
    <w:rsid w:val="00254039"/>
    <w:rsid w:val="0025439A"/>
    <w:rsid w:val="002709BA"/>
    <w:rsid w:val="00270CE1"/>
    <w:rsid w:val="00270E7D"/>
    <w:rsid w:val="002710D0"/>
    <w:rsid w:val="002746E2"/>
    <w:rsid w:val="002853FF"/>
    <w:rsid w:val="00285733"/>
    <w:rsid w:val="0028764F"/>
    <w:rsid w:val="002918A4"/>
    <w:rsid w:val="0029453F"/>
    <w:rsid w:val="002A0CB6"/>
    <w:rsid w:val="002A3A10"/>
    <w:rsid w:val="002A44E0"/>
    <w:rsid w:val="002A5583"/>
    <w:rsid w:val="002A5AAF"/>
    <w:rsid w:val="002A6030"/>
    <w:rsid w:val="002A7A1A"/>
    <w:rsid w:val="002B098F"/>
    <w:rsid w:val="002B5994"/>
    <w:rsid w:val="002B6754"/>
    <w:rsid w:val="002C04C1"/>
    <w:rsid w:val="002C2D55"/>
    <w:rsid w:val="002C3AE8"/>
    <w:rsid w:val="002C5ABC"/>
    <w:rsid w:val="002C6491"/>
    <w:rsid w:val="002C799E"/>
    <w:rsid w:val="002D6B58"/>
    <w:rsid w:val="002E142C"/>
    <w:rsid w:val="002E2A49"/>
    <w:rsid w:val="002E48DC"/>
    <w:rsid w:val="002E5A01"/>
    <w:rsid w:val="002E659A"/>
    <w:rsid w:val="002E7F04"/>
    <w:rsid w:val="00300762"/>
    <w:rsid w:val="003013B8"/>
    <w:rsid w:val="003036AF"/>
    <w:rsid w:val="00307D24"/>
    <w:rsid w:val="00315B82"/>
    <w:rsid w:val="00321A4F"/>
    <w:rsid w:val="00326B9C"/>
    <w:rsid w:val="0032702A"/>
    <w:rsid w:val="0034327C"/>
    <w:rsid w:val="00345C3A"/>
    <w:rsid w:val="00346948"/>
    <w:rsid w:val="003477D9"/>
    <w:rsid w:val="00356667"/>
    <w:rsid w:val="00363215"/>
    <w:rsid w:val="00366AF7"/>
    <w:rsid w:val="0037051B"/>
    <w:rsid w:val="00371B04"/>
    <w:rsid w:val="003776F4"/>
    <w:rsid w:val="003806D7"/>
    <w:rsid w:val="0038090C"/>
    <w:rsid w:val="00380D51"/>
    <w:rsid w:val="00381A18"/>
    <w:rsid w:val="003826F4"/>
    <w:rsid w:val="00384844"/>
    <w:rsid w:val="00386F3D"/>
    <w:rsid w:val="00390E73"/>
    <w:rsid w:val="0039489A"/>
    <w:rsid w:val="00397C08"/>
    <w:rsid w:val="003A15AB"/>
    <w:rsid w:val="003A253A"/>
    <w:rsid w:val="003A4E51"/>
    <w:rsid w:val="003A4FFB"/>
    <w:rsid w:val="003A5384"/>
    <w:rsid w:val="003A7F72"/>
    <w:rsid w:val="003B14DE"/>
    <w:rsid w:val="003B23C9"/>
    <w:rsid w:val="003B245C"/>
    <w:rsid w:val="003C099F"/>
    <w:rsid w:val="003C1D08"/>
    <w:rsid w:val="003C4377"/>
    <w:rsid w:val="003C6048"/>
    <w:rsid w:val="003C6559"/>
    <w:rsid w:val="003C701A"/>
    <w:rsid w:val="003C7466"/>
    <w:rsid w:val="003D27B0"/>
    <w:rsid w:val="003D5824"/>
    <w:rsid w:val="003F41C6"/>
    <w:rsid w:val="003F714D"/>
    <w:rsid w:val="003F73C3"/>
    <w:rsid w:val="0040203C"/>
    <w:rsid w:val="00411265"/>
    <w:rsid w:val="00411F45"/>
    <w:rsid w:val="0041229B"/>
    <w:rsid w:val="00412E47"/>
    <w:rsid w:val="00413CF7"/>
    <w:rsid w:val="00414616"/>
    <w:rsid w:val="00417AA5"/>
    <w:rsid w:val="00423727"/>
    <w:rsid w:val="00430580"/>
    <w:rsid w:val="00430887"/>
    <w:rsid w:val="00430D86"/>
    <w:rsid w:val="00431D00"/>
    <w:rsid w:val="00440EBB"/>
    <w:rsid w:val="00455C03"/>
    <w:rsid w:val="0045723F"/>
    <w:rsid w:val="00461AD9"/>
    <w:rsid w:val="00464B36"/>
    <w:rsid w:val="004760BD"/>
    <w:rsid w:val="004801BA"/>
    <w:rsid w:val="004976BF"/>
    <w:rsid w:val="00497AE2"/>
    <w:rsid w:val="004A0257"/>
    <w:rsid w:val="004A05B1"/>
    <w:rsid w:val="004A0BA6"/>
    <w:rsid w:val="004B1BE2"/>
    <w:rsid w:val="004B2B3E"/>
    <w:rsid w:val="004B5319"/>
    <w:rsid w:val="004C3729"/>
    <w:rsid w:val="004C6E34"/>
    <w:rsid w:val="004D02A2"/>
    <w:rsid w:val="004D08B8"/>
    <w:rsid w:val="004D5293"/>
    <w:rsid w:val="004D540B"/>
    <w:rsid w:val="004D7650"/>
    <w:rsid w:val="004D7EC6"/>
    <w:rsid w:val="004E4D8B"/>
    <w:rsid w:val="004E61A8"/>
    <w:rsid w:val="004E69BE"/>
    <w:rsid w:val="004F28B6"/>
    <w:rsid w:val="00500B4A"/>
    <w:rsid w:val="005022F6"/>
    <w:rsid w:val="005100AE"/>
    <w:rsid w:val="00512448"/>
    <w:rsid w:val="00515170"/>
    <w:rsid w:val="00523690"/>
    <w:rsid w:val="005274BC"/>
    <w:rsid w:val="00531C96"/>
    <w:rsid w:val="00534F23"/>
    <w:rsid w:val="005424F3"/>
    <w:rsid w:val="0054277E"/>
    <w:rsid w:val="00542AB7"/>
    <w:rsid w:val="00544B52"/>
    <w:rsid w:val="00545A4D"/>
    <w:rsid w:val="00545EAA"/>
    <w:rsid w:val="0056013E"/>
    <w:rsid w:val="00561EAC"/>
    <w:rsid w:val="00563C73"/>
    <w:rsid w:val="005663DD"/>
    <w:rsid w:val="0056663F"/>
    <w:rsid w:val="00571DE4"/>
    <w:rsid w:val="00577824"/>
    <w:rsid w:val="00583D0A"/>
    <w:rsid w:val="00586D52"/>
    <w:rsid w:val="00591AC7"/>
    <w:rsid w:val="00594C3E"/>
    <w:rsid w:val="0059734F"/>
    <w:rsid w:val="00597837"/>
    <w:rsid w:val="005A2BC5"/>
    <w:rsid w:val="005A304F"/>
    <w:rsid w:val="005A4F13"/>
    <w:rsid w:val="005B494C"/>
    <w:rsid w:val="005B4FB7"/>
    <w:rsid w:val="005C49CF"/>
    <w:rsid w:val="005C4E76"/>
    <w:rsid w:val="005C65EA"/>
    <w:rsid w:val="005D1CBF"/>
    <w:rsid w:val="005D48B4"/>
    <w:rsid w:val="005D5AA4"/>
    <w:rsid w:val="005D68E5"/>
    <w:rsid w:val="005E06C5"/>
    <w:rsid w:val="005E1731"/>
    <w:rsid w:val="005F499D"/>
    <w:rsid w:val="005F534B"/>
    <w:rsid w:val="006032BA"/>
    <w:rsid w:val="006032C5"/>
    <w:rsid w:val="0060402E"/>
    <w:rsid w:val="00605C81"/>
    <w:rsid w:val="00605DE7"/>
    <w:rsid w:val="00605F5C"/>
    <w:rsid w:val="0060661B"/>
    <w:rsid w:val="00606C01"/>
    <w:rsid w:val="00612754"/>
    <w:rsid w:val="006176BA"/>
    <w:rsid w:val="006177BB"/>
    <w:rsid w:val="00617E25"/>
    <w:rsid w:val="00621C90"/>
    <w:rsid w:val="00622835"/>
    <w:rsid w:val="006308D8"/>
    <w:rsid w:val="006366D9"/>
    <w:rsid w:val="00641D02"/>
    <w:rsid w:val="006444D7"/>
    <w:rsid w:val="00650525"/>
    <w:rsid w:val="006529E9"/>
    <w:rsid w:val="006555C7"/>
    <w:rsid w:val="00664481"/>
    <w:rsid w:val="006650E0"/>
    <w:rsid w:val="006655DB"/>
    <w:rsid w:val="00665670"/>
    <w:rsid w:val="006758E4"/>
    <w:rsid w:val="006818BF"/>
    <w:rsid w:val="006868E2"/>
    <w:rsid w:val="006A009B"/>
    <w:rsid w:val="006A035F"/>
    <w:rsid w:val="006A0E1F"/>
    <w:rsid w:val="006A4D5B"/>
    <w:rsid w:val="006B04AD"/>
    <w:rsid w:val="006B1F42"/>
    <w:rsid w:val="006B3EC8"/>
    <w:rsid w:val="006C0FF2"/>
    <w:rsid w:val="006D3985"/>
    <w:rsid w:val="006D3A92"/>
    <w:rsid w:val="006D7E2B"/>
    <w:rsid w:val="006E11B9"/>
    <w:rsid w:val="006E1D7F"/>
    <w:rsid w:val="006E4359"/>
    <w:rsid w:val="006E446C"/>
    <w:rsid w:val="006E5E32"/>
    <w:rsid w:val="006E6BC8"/>
    <w:rsid w:val="006E7AB6"/>
    <w:rsid w:val="006F2601"/>
    <w:rsid w:val="007019F6"/>
    <w:rsid w:val="00710FD5"/>
    <w:rsid w:val="00714DFD"/>
    <w:rsid w:val="007205B3"/>
    <w:rsid w:val="007217DD"/>
    <w:rsid w:val="007234F2"/>
    <w:rsid w:val="0072418A"/>
    <w:rsid w:val="0072738E"/>
    <w:rsid w:val="00727746"/>
    <w:rsid w:val="00734505"/>
    <w:rsid w:val="00740254"/>
    <w:rsid w:val="00741826"/>
    <w:rsid w:val="00744B6D"/>
    <w:rsid w:val="007468E4"/>
    <w:rsid w:val="00747AE2"/>
    <w:rsid w:val="007551E7"/>
    <w:rsid w:val="0075697D"/>
    <w:rsid w:val="00756EFB"/>
    <w:rsid w:val="00757623"/>
    <w:rsid w:val="007631C4"/>
    <w:rsid w:val="007637EC"/>
    <w:rsid w:val="00780AAA"/>
    <w:rsid w:val="0078194C"/>
    <w:rsid w:val="00787761"/>
    <w:rsid w:val="00787B33"/>
    <w:rsid w:val="00787DAA"/>
    <w:rsid w:val="007955B6"/>
    <w:rsid w:val="0079745D"/>
    <w:rsid w:val="007A2B4F"/>
    <w:rsid w:val="007A3712"/>
    <w:rsid w:val="007A694F"/>
    <w:rsid w:val="007A6A68"/>
    <w:rsid w:val="007B0AE4"/>
    <w:rsid w:val="007B153F"/>
    <w:rsid w:val="007B545A"/>
    <w:rsid w:val="007B595A"/>
    <w:rsid w:val="007B74C3"/>
    <w:rsid w:val="007C0A6C"/>
    <w:rsid w:val="007C5ECE"/>
    <w:rsid w:val="007C5FFF"/>
    <w:rsid w:val="007C7ACA"/>
    <w:rsid w:val="007D0C65"/>
    <w:rsid w:val="007D1822"/>
    <w:rsid w:val="007D43E2"/>
    <w:rsid w:val="007E48EA"/>
    <w:rsid w:val="007E639A"/>
    <w:rsid w:val="007F33D7"/>
    <w:rsid w:val="007F4165"/>
    <w:rsid w:val="007F758E"/>
    <w:rsid w:val="007F7FFB"/>
    <w:rsid w:val="00801114"/>
    <w:rsid w:val="0080611D"/>
    <w:rsid w:val="00813B6D"/>
    <w:rsid w:val="00815735"/>
    <w:rsid w:val="008173B3"/>
    <w:rsid w:val="00824567"/>
    <w:rsid w:val="008308C3"/>
    <w:rsid w:val="008317C4"/>
    <w:rsid w:val="00835872"/>
    <w:rsid w:val="00841095"/>
    <w:rsid w:val="00842731"/>
    <w:rsid w:val="00856BA1"/>
    <w:rsid w:val="00857908"/>
    <w:rsid w:val="00861BA8"/>
    <w:rsid w:val="00861C85"/>
    <w:rsid w:val="00870228"/>
    <w:rsid w:val="0088028F"/>
    <w:rsid w:val="0088096D"/>
    <w:rsid w:val="008819C7"/>
    <w:rsid w:val="00882132"/>
    <w:rsid w:val="008823B8"/>
    <w:rsid w:val="008855B9"/>
    <w:rsid w:val="00892F49"/>
    <w:rsid w:val="00894B69"/>
    <w:rsid w:val="00895F51"/>
    <w:rsid w:val="008A1348"/>
    <w:rsid w:val="008A4DFB"/>
    <w:rsid w:val="008A566F"/>
    <w:rsid w:val="008A76DE"/>
    <w:rsid w:val="008B3A65"/>
    <w:rsid w:val="008B46F2"/>
    <w:rsid w:val="008B50F4"/>
    <w:rsid w:val="008B693B"/>
    <w:rsid w:val="008B7D7D"/>
    <w:rsid w:val="008C428A"/>
    <w:rsid w:val="008C5545"/>
    <w:rsid w:val="008C7BC8"/>
    <w:rsid w:val="008D039E"/>
    <w:rsid w:val="008E6A27"/>
    <w:rsid w:val="008F3A35"/>
    <w:rsid w:val="008F4518"/>
    <w:rsid w:val="008F6508"/>
    <w:rsid w:val="008F7064"/>
    <w:rsid w:val="00901E2E"/>
    <w:rsid w:val="00905DAA"/>
    <w:rsid w:val="00906BB5"/>
    <w:rsid w:val="0092264F"/>
    <w:rsid w:val="00924B65"/>
    <w:rsid w:val="00934184"/>
    <w:rsid w:val="00934791"/>
    <w:rsid w:val="00944E74"/>
    <w:rsid w:val="0095088A"/>
    <w:rsid w:val="00950E3C"/>
    <w:rsid w:val="00956192"/>
    <w:rsid w:val="00956590"/>
    <w:rsid w:val="00961172"/>
    <w:rsid w:val="00961A6B"/>
    <w:rsid w:val="009626C5"/>
    <w:rsid w:val="0096362A"/>
    <w:rsid w:val="0096444F"/>
    <w:rsid w:val="00970D33"/>
    <w:rsid w:val="00976A25"/>
    <w:rsid w:val="00983C4B"/>
    <w:rsid w:val="00985AB9"/>
    <w:rsid w:val="009864A9"/>
    <w:rsid w:val="00987026"/>
    <w:rsid w:val="009904BB"/>
    <w:rsid w:val="00995206"/>
    <w:rsid w:val="009A2647"/>
    <w:rsid w:val="009B4C7E"/>
    <w:rsid w:val="009B5792"/>
    <w:rsid w:val="009C7DD9"/>
    <w:rsid w:val="009D534D"/>
    <w:rsid w:val="009D63AB"/>
    <w:rsid w:val="009E01AE"/>
    <w:rsid w:val="009E053F"/>
    <w:rsid w:val="009E1116"/>
    <w:rsid w:val="009E1B63"/>
    <w:rsid w:val="009E5B7B"/>
    <w:rsid w:val="009F008A"/>
    <w:rsid w:val="009F0C73"/>
    <w:rsid w:val="009F2446"/>
    <w:rsid w:val="009F6A70"/>
    <w:rsid w:val="009F7B29"/>
    <w:rsid w:val="00A002FD"/>
    <w:rsid w:val="00A0199B"/>
    <w:rsid w:val="00A01D89"/>
    <w:rsid w:val="00A02F87"/>
    <w:rsid w:val="00A04661"/>
    <w:rsid w:val="00A07EA6"/>
    <w:rsid w:val="00A127CC"/>
    <w:rsid w:val="00A16A9F"/>
    <w:rsid w:val="00A27A6A"/>
    <w:rsid w:val="00A30678"/>
    <w:rsid w:val="00A314EC"/>
    <w:rsid w:val="00A33B4D"/>
    <w:rsid w:val="00A35BAE"/>
    <w:rsid w:val="00A36493"/>
    <w:rsid w:val="00A36805"/>
    <w:rsid w:val="00A37189"/>
    <w:rsid w:val="00A43695"/>
    <w:rsid w:val="00A44710"/>
    <w:rsid w:val="00A51D45"/>
    <w:rsid w:val="00A5553E"/>
    <w:rsid w:val="00A57F34"/>
    <w:rsid w:val="00A64900"/>
    <w:rsid w:val="00A65024"/>
    <w:rsid w:val="00A6533B"/>
    <w:rsid w:val="00A65AAA"/>
    <w:rsid w:val="00A65C9D"/>
    <w:rsid w:val="00A6673D"/>
    <w:rsid w:val="00A73365"/>
    <w:rsid w:val="00A75533"/>
    <w:rsid w:val="00A7656E"/>
    <w:rsid w:val="00A805EE"/>
    <w:rsid w:val="00A8323E"/>
    <w:rsid w:val="00A879E3"/>
    <w:rsid w:val="00A90BE9"/>
    <w:rsid w:val="00A957FA"/>
    <w:rsid w:val="00A96C89"/>
    <w:rsid w:val="00A97BBA"/>
    <w:rsid w:val="00AA1361"/>
    <w:rsid w:val="00AA3439"/>
    <w:rsid w:val="00AA4347"/>
    <w:rsid w:val="00AB0A32"/>
    <w:rsid w:val="00AB1F02"/>
    <w:rsid w:val="00AB4526"/>
    <w:rsid w:val="00AB67E6"/>
    <w:rsid w:val="00AB6A7D"/>
    <w:rsid w:val="00AC0319"/>
    <w:rsid w:val="00AC1204"/>
    <w:rsid w:val="00AC3ACF"/>
    <w:rsid w:val="00AC519A"/>
    <w:rsid w:val="00AD1A35"/>
    <w:rsid w:val="00AE07D3"/>
    <w:rsid w:val="00AE12D0"/>
    <w:rsid w:val="00AE488B"/>
    <w:rsid w:val="00AE4C03"/>
    <w:rsid w:val="00AE5BFD"/>
    <w:rsid w:val="00AE5DEA"/>
    <w:rsid w:val="00AF2977"/>
    <w:rsid w:val="00AF39CA"/>
    <w:rsid w:val="00B00391"/>
    <w:rsid w:val="00B00DA8"/>
    <w:rsid w:val="00B01694"/>
    <w:rsid w:val="00B0201A"/>
    <w:rsid w:val="00B04395"/>
    <w:rsid w:val="00B056D1"/>
    <w:rsid w:val="00B05E33"/>
    <w:rsid w:val="00B06B88"/>
    <w:rsid w:val="00B07B7A"/>
    <w:rsid w:val="00B137EB"/>
    <w:rsid w:val="00B14CE5"/>
    <w:rsid w:val="00B15050"/>
    <w:rsid w:val="00B15D6A"/>
    <w:rsid w:val="00B206D1"/>
    <w:rsid w:val="00B24F6F"/>
    <w:rsid w:val="00B40A30"/>
    <w:rsid w:val="00B40DE1"/>
    <w:rsid w:val="00B42BBB"/>
    <w:rsid w:val="00B44479"/>
    <w:rsid w:val="00B47E0E"/>
    <w:rsid w:val="00B62C49"/>
    <w:rsid w:val="00B64AC4"/>
    <w:rsid w:val="00B64F87"/>
    <w:rsid w:val="00B66CBE"/>
    <w:rsid w:val="00B71B20"/>
    <w:rsid w:val="00B864ED"/>
    <w:rsid w:val="00B867EA"/>
    <w:rsid w:val="00B87A01"/>
    <w:rsid w:val="00B910DA"/>
    <w:rsid w:val="00B948B7"/>
    <w:rsid w:val="00B956BE"/>
    <w:rsid w:val="00B975D1"/>
    <w:rsid w:val="00BA4E16"/>
    <w:rsid w:val="00BB1586"/>
    <w:rsid w:val="00BB5BBB"/>
    <w:rsid w:val="00BB5CFD"/>
    <w:rsid w:val="00BB7B1D"/>
    <w:rsid w:val="00BC4310"/>
    <w:rsid w:val="00BC51D0"/>
    <w:rsid w:val="00BC55F6"/>
    <w:rsid w:val="00BC56BA"/>
    <w:rsid w:val="00BC67FF"/>
    <w:rsid w:val="00BD289C"/>
    <w:rsid w:val="00BD3845"/>
    <w:rsid w:val="00BD38FE"/>
    <w:rsid w:val="00BD656E"/>
    <w:rsid w:val="00BD786E"/>
    <w:rsid w:val="00BE4449"/>
    <w:rsid w:val="00BE59DB"/>
    <w:rsid w:val="00BE7342"/>
    <w:rsid w:val="00BE7F29"/>
    <w:rsid w:val="00C0034D"/>
    <w:rsid w:val="00C108B6"/>
    <w:rsid w:val="00C209A3"/>
    <w:rsid w:val="00C2580C"/>
    <w:rsid w:val="00C32D9F"/>
    <w:rsid w:val="00C32F49"/>
    <w:rsid w:val="00C43EC9"/>
    <w:rsid w:val="00C4564D"/>
    <w:rsid w:val="00C47682"/>
    <w:rsid w:val="00C47936"/>
    <w:rsid w:val="00C52DEB"/>
    <w:rsid w:val="00C5752C"/>
    <w:rsid w:val="00C61B62"/>
    <w:rsid w:val="00C70C7D"/>
    <w:rsid w:val="00C71F67"/>
    <w:rsid w:val="00C75042"/>
    <w:rsid w:val="00C80A95"/>
    <w:rsid w:val="00C83450"/>
    <w:rsid w:val="00C85941"/>
    <w:rsid w:val="00C87D14"/>
    <w:rsid w:val="00C94DFA"/>
    <w:rsid w:val="00C96CD3"/>
    <w:rsid w:val="00CA56CA"/>
    <w:rsid w:val="00CA5FFD"/>
    <w:rsid w:val="00CB268D"/>
    <w:rsid w:val="00CB3B6B"/>
    <w:rsid w:val="00CB3FDC"/>
    <w:rsid w:val="00CB566C"/>
    <w:rsid w:val="00CC0A21"/>
    <w:rsid w:val="00CC1F79"/>
    <w:rsid w:val="00CC2161"/>
    <w:rsid w:val="00CC4C1D"/>
    <w:rsid w:val="00CC7BD5"/>
    <w:rsid w:val="00CD083D"/>
    <w:rsid w:val="00CE1B55"/>
    <w:rsid w:val="00CE4D0C"/>
    <w:rsid w:val="00CE6330"/>
    <w:rsid w:val="00CE707C"/>
    <w:rsid w:val="00CE751E"/>
    <w:rsid w:val="00CF026F"/>
    <w:rsid w:val="00CF4D99"/>
    <w:rsid w:val="00CF6C10"/>
    <w:rsid w:val="00D007D9"/>
    <w:rsid w:val="00D015E6"/>
    <w:rsid w:val="00D05244"/>
    <w:rsid w:val="00D06D3A"/>
    <w:rsid w:val="00D15B67"/>
    <w:rsid w:val="00D21DC0"/>
    <w:rsid w:val="00D25D85"/>
    <w:rsid w:val="00D25E87"/>
    <w:rsid w:val="00D271F4"/>
    <w:rsid w:val="00D33B39"/>
    <w:rsid w:val="00D44DDB"/>
    <w:rsid w:val="00D45500"/>
    <w:rsid w:val="00D471E2"/>
    <w:rsid w:val="00D52092"/>
    <w:rsid w:val="00D52B79"/>
    <w:rsid w:val="00D57CA8"/>
    <w:rsid w:val="00D65BE5"/>
    <w:rsid w:val="00D6737B"/>
    <w:rsid w:val="00D67B1E"/>
    <w:rsid w:val="00D723C0"/>
    <w:rsid w:val="00D805F7"/>
    <w:rsid w:val="00D8125D"/>
    <w:rsid w:val="00D82194"/>
    <w:rsid w:val="00D8299F"/>
    <w:rsid w:val="00D82B0A"/>
    <w:rsid w:val="00D82D07"/>
    <w:rsid w:val="00D83FE8"/>
    <w:rsid w:val="00D919B0"/>
    <w:rsid w:val="00D94333"/>
    <w:rsid w:val="00D94DBE"/>
    <w:rsid w:val="00DA06D2"/>
    <w:rsid w:val="00DA7D76"/>
    <w:rsid w:val="00DB5332"/>
    <w:rsid w:val="00DB7B17"/>
    <w:rsid w:val="00DC3608"/>
    <w:rsid w:val="00DC3992"/>
    <w:rsid w:val="00DC49DF"/>
    <w:rsid w:val="00DC6B96"/>
    <w:rsid w:val="00DC7D6E"/>
    <w:rsid w:val="00DD077F"/>
    <w:rsid w:val="00DD4008"/>
    <w:rsid w:val="00DD7B40"/>
    <w:rsid w:val="00DE0931"/>
    <w:rsid w:val="00DE227E"/>
    <w:rsid w:val="00DE609E"/>
    <w:rsid w:val="00DF03A7"/>
    <w:rsid w:val="00DF112D"/>
    <w:rsid w:val="00DF7BAF"/>
    <w:rsid w:val="00E0250E"/>
    <w:rsid w:val="00E02FBB"/>
    <w:rsid w:val="00E037C7"/>
    <w:rsid w:val="00E03ED9"/>
    <w:rsid w:val="00E06336"/>
    <w:rsid w:val="00E171A0"/>
    <w:rsid w:val="00E347AC"/>
    <w:rsid w:val="00E4238C"/>
    <w:rsid w:val="00E449AD"/>
    <w:rsid w:val="00E4567A"/>
    <w:rsid w:val="00E45975"/>
    <w:rsid w:val="00E50B63"/>
    <w:rsid w:val="00E50EA5"/>
    <w:rsid w:val="00E57606"/>
    <w:rsid w:val="00E60B1B"/>
    <w:rsid w:val="00E6480E"/>
    <w:rsid w:val="00E71D4F"/>
    <w:rsid w:val="00E73F18"/>
    <w:rsid w:val="00E76DC0"/>
    <w:rsid w:val="00E77ABF"/>
    <w:rsid w:val="00E81246"/>
    <w:rsid w:val="00E82C98"/>
    <w:rsid w:val="00E843F3"/>
    <w:rsid w:val="00E906D9"/>
    <w:rsid w:val="00E94B35"/>
    <w:rsid w:val="00E9518B"/>
    <w:rsid w:val="00EA0740"/>
    <w:rsid w:val="00EA3E0A"/>
    <w:rsid w:val="00EA531E"/>
    <w:rsid w:val="00EB2AC0"/>
    <w:rsid w:val="00EB4058"/>
    <w:rsid w:val="00EB68C6"/>
    <w:rsid w:val="00EB7E9E"/>
    <w:rsid w:val="00EC3DF6"/>
    <w:rsid w:val="00EC55E4"/>
    <w:rsid w:val="00EC5681"/>
    <w:rsid w:val="00EC6100"/>
    <w:rsid w:val="00EC7200"/>
    <w:rsid w:val="00ED5C03"/>
    <w:rsid w:val="00ED719A"/>
    <w:rsid w:val="00ED72CE"/>
    <w:rsid w:val="00EE20FD"/>
    <w:rsid w:val="00EE33D3"/>
    <w:rsid w:val="00EE3CD1"/>
    <w:rsid w:val="00EE53A1"/>
    <w:rsid w:val="00EE5C4B"/>
    <w:rsid w:val="00EE692A"/>
    <w:rsid w:val="00EF4996"/>
    <w:rsid w:val="00EF5BD3"/>
    <w:rsid w:val="00F00C16"/>
    <w:rsid w:val="00F114CA"/>
    <w:rsid w:val="00F125B1"/>
    <w:rsid w:val="00F1331C"/>
    <w:rsid w:val="00F134AA"/>
    <w:rsid w:val="00F13743"/>
    <w:rsid w:val="00F20231"/>
    <w:rsid w:val="00F21B18"/>
    <w:rsid w:val="00F2268C"/>
    <w:rsid w:val="00F258A3"/>
    <w:rsid w:val="00F30D60"/>
    <w:rsid w:val="00F316FA"/>
    <w:rsid w:val="00F33662"/>
    <w:rsid w:val="00F3632F"/>
    <w:rsid w:val="00F36820"/>
    <w:rsid w:val="00F36D72"/>
    <w:rsid w:val="00F416A9"/>
    <w:rsid w:val="00F4680F"/>
    <w:rsid w:val="00F47758"/>
    <w:rsid w:val="00F50785"/>
    <w:rsid w:val="00F5174D"/>
    <w:rsid w:val="00F536A8"/>
    <w:rsid w:val="00F55E05"/>
    <w:rsid w:val="00F55E6F"/>
    <w:rsid w:val="00F61D0A"/>
    <w:rsid w:val="00F67A21"/>
    <w:rsid w:val="00F67D2E"/>
    <w:rsid w:val="00F70CE6"/>
    <w:rsid w:val="00F7335C"/>
    <w:rsid w:val="00F740DA"/>
    <w:rsid w:val="00F74D9B"/>
    <w:rsid w:val="00F8399B"/>
    <w:rsid w:val="00F846FE"/>
    <w:rsid w:val="00F86A02"/>
    <w:rsid w:val="00F86F08"/>
    <w:rsid w:val="00F8784B"/>
    <w:rsid w:val="00F92CB1"/>
    <w:rsid w:val="00F96F6B"/>
    <w:rsid w:val="00FA464A"/>
    <w:rsid w:val="00FB0896"/>
    <w:rsid w:val="00FB6CC6"/>
    <w:rsid w:val="00FB6D6C"/>
    <w:rsid w:val="00FC201E"/>
    <w:rsid w:val="00FC3825"/>
    <w:rsid w:val="00FC44B7"/>
    <w:rsid w:val="00FC49D6"/>
    <w:rsid w:val="00FC5261"/>
    <w:rsid w:val="00FE10BB"/>
    <w:rsid w:val="00FE274C"/>
    <w:rsid w:val="00FF059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47F7D"/>
  <w15:chartTrackingRefBased/>
  <w15:docId w15:val="{895EDA16-52ED-4079-9316-D4B14DEC1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308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08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308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08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08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08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08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08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08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8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08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308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08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08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08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08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08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0887"/>
    <w:rPr>
      <w:rFonts w:eastAsiaTheme="majorEastAsia" w:cstheme="majorBidi"/>
      <w:color w:val="272727" w:themeColor="text1" w:themeTint="D8"/>
    </w:rPr>
  </w:style>
  <w:style w:type="paragraph" w:styleId="Title">
    <w:name w:val="Title"/>
    <w:basedOn w:val="Normal"/>
    <w:next w:val="Normal"/>
    <w:link w:val="TitleChar"/>
    <w:uiPriority w:val="10"/>
    <w:qFormat/>
    <w:rsid w:val="004308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08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08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08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0887"/>
    <w:pPr>
      <w:spacing w:before="160"/>
      <w:jc w:val="center"/>
    </w:pPr>
    <w:rPr>
      <w:i/>
      <w:iCs/>
      <w:color w:val="404040" w:themeColor="text1" w:themeTint="BF"/>
    </w:rPr>
  </w:style>
  <w:style w:type="character" w:customStyle="1" w:styleId="QuoteChar">
    <w:name w:val="Quote Char"/>
    <w:basedOn w:val="DefaultParagraphFont"/>
    <w:link w:val="Quote"/>
    <w:uiPriority w:val="29"/>
    <w:rsid w:val="00430887"/>
    <w:rPr>
      <w:i/>
      <w:iCs/>
      <w:color w:val="404040" w:themeColor="text1" w:themeTint="BF"/>
    </w:rPr>
  </w:style>
  <w:style w:type="paragraph" w:styleId="ListParagraph">
    <w:name w:val="List Paragraph"/>
    <w:basedOn w:val="Normal"/>
    <w:uiPriority w:val="34"/>
    <w:qFormat/>
    <w:rsid w:val="00430887"/>
    <w:pPr>
      <w:ind w:left="720"/>
      <w:contextualSpacing/>
    </w:pPr>
  </w:style>
  <w:style w:type="character" w:styleId="IntenseEmphasis">
    <w:name w:val="Intense Emphasis"/>
    <w:basedOn w:val="DefaultParagraphFont"/>
    <w:uiPriority w:val="21"/>
    <w:qFormat/>
    <w:rsid w:val="00430887"/>
    <w:rPr>
      <w:i/>
      <w:iCs/>
      <w:color w:val="0F4761" w:themeColor="accent1" w:themeShade="BF"/>
    </w:rPr>
  </w:style>
  <w:style w:type="paragraph" w:styleId="IntenseQuote">
    <w:name w:val="Intense Quote"/>
    <w:basedOn w:val="Normal"/>
    <w:next w:val="Normal"/>
    <w:link w:val="IntenseQuoteChar"/>
    <w:uiPriority w:val="30"/>
    <w:qFormat/>
    <w:rsid w:val="004308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0887"/>
    <w:rPr>
      <w:i/>
      <w:iCs/>
      <w:color w:val="0F4761" w:themeColor="accent1" w:themeShade="BF"/>
    </w:rPr>
  </w:style>
  <w:style w:type="character" w:styleId="IntenseReference">
    <w:name w:val="Intense Reference"/>
    <w:basedOn w:val="DefaultParagraphFont"/>
    <w:uiPriority w:val="32"/>
    <w:qFormat/>
    <w:rsid w:val="00430887"/>
    <w:rPr>
      <w:b/>
      <w:bCs/>
      <w:smallCaps/>
      <w:color w:val="0F4761" w:themeColor="accent1" w:themeShade="BF"/>
      <w:spacing w:val="5"/>
    </w:rPr>
  </w:style>
  <w:style w:type="table" w:styleId="TableGrid">
    <w:name w:val="Table Grid"/>
    <w:basedOn w:val="TableNormal"/>
    <w:uiPriority w:val="39"/>
    <w:rsid w:val="004308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F70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3-Accent1">
    <w:name w:val="Grid Table 3 Accent 1"/>
    <w:basedOn w:val="TableNormal"/>
    <w:uiPriority w:val="48"/>
    <w:rsid w:val="008C428A"/>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2-Accent4">
    <w:name w:val="Grid Table 2 Accent 4"/>
    <w:basedOn w:val="TableNormal"/>
    <w:uiPriority w:val="47"/>
    <w:rsid w:val="008C428A"/>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paragraph" w:styleId="Header">
    <w:name w:val="header"/>
    <w:basedOn w:val="Normal"/>
    <w:link w:val="HeaderChar"/>
    <w:uiPriority w:val="99"/>
    <w:unhideWhenUsed/>
    <w:rsid w:val="003C1D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1D08"/>
  </w:style>
  <w:style w:type="paragraph" w:styleId="Footer">
    <w:name w:val="footer"/>
    <w:basedOn w:val="Normal"/>
    <w:link w:val="FooterChar"/>
    <w:uiPriority w:val="99"/>
    <w:unhideWhenUsed/>
    <w:rsid w:val="003C1D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1D08"/>
  </w:style>
  <w:style w:type="character" w:styleId="PlaceholderText">
    <w:name w:val="Placeholder Text"/>
    <w:basedOn w:val="DefaultParagraphFont"/>
    <w:uiPriority w:val="99"/>
    <w:semiHidden/>
    <w:rsid w:val="00D8125D"/>
    <w:rPr>
      <w:color w:val="666666"/>
    </w:rPr>
  </w:style>
  <w:style w:type="character" w:styleId="CommentReference">
    <w:name w:val="annotation reference"/>
    <w:basedOn w:val="DefaultParagraphFont"/>
    <w:uiPriority w:val="99"/>
    <w:semiHidden/>
    <w:unhideWhenUsed/>
    <w:rsid w:val="00756EFB"/>
    <w:rPr>
      <w:sz w:val="16"/>
      <w:szCs w:val="16"/>
    </w:rPr>
  </w:style>
  <w:style w:type="paragraph" w:styleId="CommentText">
    <w:name w:val="annotation text"/>
    <w:basedOn w:val="Normal"/>
    <w:link w:val="CommentTextChar"/>
    <w:uiPriority w:val="99"/>
    <w:unhideWhenUsed/>
    <w:rsid w:val="00756EFB"/>
    <w:pPr>
      <w:spacing w:line="240" w:lineRule="auto"/>
    </w:pPr>
    <w:rPr>
      <w:sz w:val="20"/>
      <w:szCs w:val="20"/>
    </w:rPr>
  </w:style>
  <w:style w:type="character" w:customStyle="1" w:styleId="CommentTextChar">
    <w:name w:val="Comment Text Char"/>
    <w:basedOn w:val="DefaultParagraphFont"/>
    <w:link w:val="CommentText"/>
    <w:uiPriority w:val="99"/>
    <w:rsid w:val="00756EFB"/>
    <w:rPr>
      <w:sz w:val="20"/>
      <w:szCs w:val="20"/>
    </w:rPr>
  </w:style>
  <w:style w:type="paragraph" w:styleId="CommentSubject">
    <w:name w:val="annotation subject"/>
    <w:basedOn w:val="CommentText"/>
    <w:next w:val="CommentText"/>
    <w:link w:val="CommentSubjectChar"/>
    <w:uiPriority w:val="99"/>
    <w:semiHidden/>
    <w:unhideWhenUsed/>
    <w:rsid w:val="00756EFB"/>
    <w:rPr>
      <w:b/>
      <w:bCs/>
    </w:rPr>
  </w:style>
  <w:style w:type="character" w:customStyle="1" w:styleId="CommentSubjectChar">
    <w:name w:val="Comment Subject Char"/>
    <w:basedOn w:val="CommentTextChar"/>
    <w:link w:val="CommentSubject"/>
    <w:uiPriority w:val="99"/>
    <w:semiHidden/>
    <w:rsid w:val="00756EFB"/>
    <w:rPr>
      <w:b/>
      <w:bCs/>
      <w:sz w:val="20"/>
      <w:szCs w:val="20"/>
    </w:rPr>
  </w:style>
  <w:style w:type="paragraph" w:styleId="Revision">
    <w:name w:val="Revision"/>
    <w:hidden/>
    <w:uiPriority w:val="99"/>
    <w:semiHidden/>
    <w:rsid w:val="002E659A"/>
    <w:pPr>
      <w:spacing w:after="0" w:line="240" w:lineRule="auto"/>
    </w:pPr>
  </w:style>
  <w:style w:type="table" w:customStyle="1" w:styleId="PlainTable11">
    <w:name w:val="Plain Table 11"/>
    <w:basedOn w:val="TableNormal"/>
    <w:next w:val="PlainTable1"/>
    <w:uiPriority w:val="99"/>
    <w:rsid w:val="006B3EC8"/>
    <w:pPr>
      <w:spacing w:after="0" w:line="240" w:lineRule="auto"/>
    </w:pPr>
    <w:rPr>
      <w:rFonts w:eastAsia="MS Mincho"/>
      <w:kern w:val="0"/>
      <w:sz w:val="22"/>
      <w:szCs w:val="22"/>
      <w:lang w:val="en-US"/>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
    <w:name w:val="Table Grid1"/>
    <w:basedOn w:val="TableNormal"/>
    <w:next w:val="TableGrid"/>
    <w:uiPriority w:val="59"/>
    <w:rsid w:val="007631C4"/>
    <w:pPr>
      <w:spacing w:after="0" w:line="240" w:lineRule="auto"/>
    </w:pPr>
    <w:rPr>
      <w:rFonts w:eastAsia="MS Mincho"/>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45500"/>
    <w:rPr>
      <w:rFonts w:ascii="Times New Roman" w:hAnsi="Times New Roman" w:cs="Times New Roman"/>
    </w:rPr>
  </w:style>
  <w:style w:type="character" w:styleId="Strong">
    <w:name w:val="Strong"/>
    <w:basedOn w:val="DefaultParagraphFont"/>
    <w:uiPriority w:val="22"/>
    <w:qFormat/>
    <w:rsid w:val="00542AB7"/>
    <w:rPr>
      <w:b/>
      <w:bCs/>
    </w:rPr>
  </w:style>
  <w:style w:type="paragraph" w:styleId="BalloonText">
    <w:name w:val="Balloon Text"/>
    <w:basedOn w:val="Normal"/>
    <w:link w:val="BalloonTextChar"/>
    <w:uiPriority w:val="99"/>
    <w:semiHidden/>
    <w:unhideWhenUsed/>
    <w:rsid w:val="008B50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50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8/08/relationships/commentsExtensible" Target="commentsExtensi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33345-934F-4B05-BE05-E77CEC39FFA3}">
  <ds:schemaRefs>
    <ds:schemaRef ds:uri="http://schemas.openxmlformats.org/officeDocument/2006/bibliography"/>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 id="{d79a8112-4fbe-417a-a112-cd0fb490d85c}" enabled="0" method="" siteId="{d79a8112-4fbe-417a-a112-cd0fb490d85c}" removed="1"/>
</clbl:labelList>
</file>

<file path=docProps/app.xml><?xml version="1.0" encoding="utf-8"?>
<Properties xmlns="http://schemas.openxmlformats.org/officeDocument/2006/extended-properties" xmlns:vt="http://schemas.openxmlformats.org/officeDocument/2006/docPropsVTypes">
  <Template>Normal</Template>
  <TotalTime>434</TotalTime>
  <Pages>50</Pages>
  <Words>14507</Words>
  <Characters>82693</Characters>
  <Application>Microsoft Office Word</Application>
  <DocSecurity>0</DocSecurity>
  <Lines>689</Lines>
  <Paragraphs>194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Thais Nayara De Oliveira Gomes</dc:creator>
  <cp:keywords/>
  <dc:description/>
  <cp:lastModifiedBy>Almina Limbau</cp:lastModifiedBy>
  <cp:revision>39</cp:revision>
  <dcterms:created xsi:type="dcterms:W3CDTF">2026-04-28T11:42:00Z</dcterms:created>
  <dcterms:modified xsi:type="dcterms:W3CDTF">2026-07-03T05:55:00Z</dcterms:modified>
</cp:coreProperties>
</file>